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5F" w:rsidRDefault="00AF334C" w:rsidP="00FD705F">
      <w:pPr>
        <w:pStyle w:val="Ttulo7"/>
        <w:spacing w:before="10"/>
        <w:ind w:left="57"/>
        <w:rPr>
          <w:i w:val="0"/>
          <w:sz w:val="40"/>
        </w:rPr>
      </w:pPr>
      <w:r>
        <w:rPr>
          <w:i w:val="0"/>
          <w:sz w:val="40"/>
        </w:rPr>
        <w:t>Claudio Mauricio Soto Fernández</w:t>
      </w:r>
      <w:r w:rsidR="00086A14">
        <w:rPr>
          <w:i w:val="0"/>
          <w:sz w:val="40"/>
        </w:rPr>
        <w:t xml:space="preserve"> </w:t>
      </w:r>
    </w:p>
    <w:p w:rsidR="00033345" w:rsidRDefault="00033345" w:rsidP="007A5241">
      <w:pPr>
        <w:jc w:val="center"/>
        <w:rPr>
          <w:rFonts w:ascii="Tahoma" w:hAnsi="Tahoma"/>
          <w:sz w:val="16"/>
        </w:rPr>
      </w:pPr>
    </w:p>
    <w:p w:rsidR="007A5241" w:rsidRDefault="00AF334C" w:rsidP="007A5241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8"/>
        </w:rPr>
        <w:t>csotof@gmail.com</w:t>
      </w:r>
      <w:r w:rsidR="007A5241" w:rsidRPr="002F2968">
        <w:rPr>
          <w:rFonts w:ascii="Tahoma" w:hAnsi="Tahoma"/>
          <w:sz w:val="18"/>
        </w:rPr>
        <w:t xml:space="preserve"> / </w:t>
      </w:r>
      <w:r w:rsidR="004446C7">
        <w:rPr>
          <w:rFonts w:ascii="Tahoma" w:hAnsi="Tahoma"/>
          <w:sz w:val="18"/>
        </w:rPr>
        <w:t xml:space="preserve">(+569) </w:t>
      </w:r>
      <w:r>
        <w:rPr>
          <w:rFonts w:ascii="Tahoma" w:hAnsi="Tahoma"/>
          <w:sz w:val="18"/>
        </w:rPr>
        <w:t>7528 4395</w:t>
      </w:r>
    </w:p>
    <w:p w:rsidR="00033345" w:rsidRPr="007A5241" w:rsidRDefault="00033345" w:rsidP="007A5241">
      <w:pPr>
        <w:jc w:val="center"/>
        <w:rPr>
          <w:rFonts w:ascii="Tahoma" w:hAnsi="Tahoma"/>
          <w:sz w:val="16"/>
        </w:rPr>
      </w:pPr>
    </w:p>
    <w:p w:rsidR="00FD705F" w:rsidRPr="00895AB0" w:rsidRDefault="00FD705F" w:rsidP="00FD705F">
      <w:pPr>
        <w:pStyle w:val="Ttu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FFFFFF"/>
        <w:rPr>
          <w:rFonts w:ascii="Times New Roman" w:hAnsi="Times New Roman"/>
          <w:sz w:val="22"/>
          <w:lang w:val="es-AR"/>
        </w:rPr>
      </w:pPr>
      <w:r>
        <w:rPr>
          <w:rFonts w:ascii="Times New Roman" w:hAnsi="Times New Roman"/>
          <w:sz w:val="22"/>
          <w:lang w:val="es-AR"/>
        </w:rPr>
        <w:t xml:space="preserve">PERFIL </w:t>
      </w:r>
      <w:r w:rsidR="00530148">
        <w:rPr>
          <w:rFonts w:ascii="Times New Roman" w:hAnsi="Times New Roman"/>
          <w:sz w:val="22"/>
          <w:lang w:val="es-AR"/>
        </w:rPr>
        <w:t>PROFESIONAL / OBJETIVO</w:t>
      </w:r>
    </w:p>
    <w:p w:rsidR="00FD705F" w:rsidRPr="00286FEC" w:rsidRDefault="00FD705F" w:rsidP="00FD705F">
      <w:pPr>
        <w:pStyle w:val="Textoindependiente"/>
        <w:rPr>
          <w:rFonts w:ascii="Tahoma" w:hAnsi="Tahoma"/>
          <w:sz w:val="16"/>
          <w:lang w:val="es-ES"/>
        </w:rPr>
      </w:pPr>
    </w:p>
    <w:p w:rsidR="00FD705F" w:rsidRDefault="00FD705F" w:rsidP="00720425">
      <w:pPr>
        <w:pStyle w:val="Textoindependiente"/>
        <w:numPr>
          <w:ilvl w:val="0"/>
          <w:numId w:val="2"/>
        </w:numPr>
        <w:rPr>
          <w:rFonts w:ascii="Tahoma" w:hAnsi="Tahoma"/>
          <w:sz w:val="16"/>
          <w:lang w:val="es-ES"/>
        </w:rPr>
      </w:pPr>
      <w:r>
        <w:rPr>
          <w:rFonts w:ascii="Tahoma" w:hAnsi="Tahoma"/>
          <w:b/>
          <w:sz w:val="16"/>
          <w:lang w:val="es-ES"/>
        </w:rPr>
        <w:t>INGENIE</w:t>
      </w:r>
      <w:r w:rsidR="00AA2F32">
        <w:rPr>
          <w:rFonts w:ascii="Tahoma" w:hAnsi="Tahoma"/>
          <w:b/>
          <w:sz w:val="16"/>
          <w:lang w:val="es-ES"/>
        </w:rPr>
        <w:t>RO CIVIL INDUSTRIAL (</w:t>
      </w:r>
      <w:r w:rsidR="00AF334C">
        <w:rPr>
          <w:rFonts w:ascii="Tahoma" w:hAnsi="Tahoma"/>
          <w:b/>
          <w:sz w:val="16"/>
          <w:lang w:val="es-ES"/>
        </w:rPr>
        <w:t>Egresado</w:t>
      </w:r>
      <w:r w:rsidR="00086A14">
        <w:rPr>
          <w:rFonts w:ascii="Tahoma" w:hAnsi="Tahoma"/>
          <w:b/>
          <w:sz w:val="16"/>
          <w:lang w:val="es-ES"/>
        </w:rPr>
        <w:t>, UDLA</w:t>
      </w:r>
      <w:r>
        <w:rPr>
          <w:rFonts w:ascii="Tahoma" w:hAnsi="Tahoma"/>
          <w:b/>
          <w:sz w:val="16"/>
          <w:lang w:val="es-ES"/>
        </w:rPr>
        <w:t>)</w:t>
      </w:r>
      <w:r w:rsidR="006257EA">
        <w:rPr>
          <w:rFonts w:ascii="Tahoma" w:hAnsi="Tahoma"/>
          <w:b/>
          <w:sz w:val="16"/>
          <w:lang w:val="es-ES"/>
        </w:rPr>
        <w:t xml:space="preserve"> e INGENIERO EJECUCIÓN EN COMPUTACIÓN E INFORMÁTICA (Titulado</w:t>
      </w:r>
      <w:r>
        <w:rPr>
          <w:rFonts w:ascii="Tahoma" w:hAnsi="Tahoma"/>
          <w:b/>
          <w:sz w:val="16"/>
          <w:lang w:val="es-ES"/>
        </w:rPr>
        <w:t>,</w:t>
      </w:r>
      <w:r w:rsidR="006257EA">
        <w:rPr>
          <w:rFonts w:ascii="Tahoma" w:hAnsi="Tahoma"/>
          <w:b/>
          <w:sz w:val="16"/>
          <w:lang w:val="es-ES"/>
        </w:rPr>
        <w:t xml:space="preserve"> AIEP),</w:t>
      </w:r>
      <w:r w:rsidRPr="00382113">
        <w:rPr>
          <w:rFonts w:ascii="Tahoma" w:hAnsi="Tahoma"/>
          <w:b/>
          <w:sz w:val="16"/>
          <w:lang w:val="es-ES"/>
        </w:rPr>
        <w:t xml:space="preserve"> </w:t>
      </w:r>
      <w:r w:rsidR="00086A14">
        <w:rPr>
          <w:rFonts w:ascii="Tahoma" w:hAnsi="Tahoma"/>
          <w:sz w:val="16"/>
          <w:lang w:val="es-ES"/>
        </w:rPr>
        <w:t>orientad</w:t>
      </w:r>
      <w:r w:rsidR="00AF334C">
        <w:rPr>
          <w:rFonts w:ascii="Tahoma" w:hAnsi="Tahoma"/>
          <w:sz w:val="16"/>
          <w:lang w:val="es-ES"/>
        </w:rPr>
        <w:t>o</w:t>
      </w:r>
      <w:r w:rsidR="00720425">
        <w:rPr>
          <w:rFonts w:ascii="Tahoma" w:hAnsi="Tahoma"/>
          <w:sz w:val="16"/>
          <w:lang w:val="es-ES"/>
        </w:rPr>
        <w:t xml:space="preserve"> al cumplimiento exitoso de los objetivos </w:t>
      </w:r>
      <w:r w:rsidR="00086A14">
        <w:rPr>
          <w:rFonts w:ascii="Tahoma" w:hAnsi="Tahoma"/>
          <w:sz w:val="16"/>
          <w:lang w:val="es-ES"/>
        </w:rPr>
        <w:t>de la empresa</w:t>
      </w:r>
      <w:r w:rsidR="00720425">
        <w:rPr>
          <w:rFonts w:ascii="Tahoma" w:hAnsi="Tahoma"/>
          <w:sz w:val="16"/>
          <w:lang w:val="es-ES"/>
        </w:rPr>
        <w:t xml:space="preserve">, </w:t>
      </w:r>
      <w:r w:rsidR="00086A14">
        <w:rPr>
          <w:rFonts w:ascii="Tahoma" w:hAnsi="Tahoma"/>
          <w:sz w:val="16"/>
          <w:lang w:val="es-ES"/>
        </w:rPr>
        <w:t>habilidades innatas de  liderazgo y excelentes relaciones interpersonales, rápida adaptación, toma de decisión y control de procesos.</w:t>
      </w:r>
    </w:p>
    <w:p w:rsidR="00FD705F" w:rsidRDefault="00FD705F" w:rsidP="00FD705F">
      <w:pPr>
        <w:pStyle w:val="Textoindependiente"/>
        <w:rPr>
          <w:rFonts w:ascii="Tahoma" w:hAnsi="Tahoma"/>
          <w:sz w:val="16"/>
          <w:lang w:val="es-ES"/>
        </w:rPr>
      </w:pPr>
    </w:p>
    <w:p w:rsidR="00FD705F" w:rsidRPr="006257EA" w:rsidRDefault="002C6218" w:rsidP="00FD705F">
      <w:pPr>
        <w:pStyle w:val="Textoindependiente"/>
        <w:numPr>
          <w:ilvl w:val="0"/>
          <w:numId w:val="2"/>
        </w:numPr>
        <w:rPr>
          <w:rFonts w:ascii="Tahoma" w:hAnsi="Tahoma"/>
          <w:b/>
          <w:sz w:val="16"/>
          <w:lang w:val="es-ES"/>
        </w:rPr>
      </w:pPr>
      <w:r>
        <w:rPr>
          <w:rFonts w:ascii="Tahoma" w:hAnsi="Tahoma"/>
          <w:sz w:val="16"/>
          <w:lang w:val="es-ES"/>
        </w:rPr>
        <w:t xml:space="preserve">Continuar </w:t>
      </w:r>
      <w:r w:rsidR="00994401">
        <w:rPr>
          <w:rFonts w:ascii="Tahoma" w:hAnsi="Tahoma"/>
          <w:sz w:val="16"/>
          <w:lang w:val="es-ES"/>
        </w:rPr>
        <w:t xml:space="preserve">destacándome en la gestión de contratos mineros, </w:t>
      </w:r>
      <w:r>
        <w:rPr>
          <w:rFonts w:ascii="Tahoma" w:hAnsi="Tahoma"/>
          <w:sz w:val="16"/>
          <w:lang w:val="es-ES"/>
        </w:rPr>
        <w:t xml:space="preserve">ejerciendo labores </w:t>
      </w:r>
      <w:r w:rsidR="00086A14">
        <w:rPr>
          <w:rFonts w:ascii="Tahoma" w:hAnsi="Tahoma"/>
          <w:sz w:val="16"/>
          <w:lang w:val="es-ES"/>
        </w:rPr>
        <w:t xml:space="preserve">de control de procesos, así como </w:t>
      </w:r>
      <w:r w:rsidR="002F2968">
        <w:rPr>
          <w:rFonts w:ascii="Tahoma" w:hAnsi="Tahoma"/>
          <w:sz w:val="16"/>
          <w:lang w:val="es-ES"/>
        </w:rPr>
        <w:t xml:space="preserve">contactos con </w:t>
      </w:r>
      <w:r w:rsidR="00086A14">
        <w:rPr>
          <w:rFonts w:ascii="Tahoma" w:hAnsi="Tahoma"/>
          <w:sz w:val="16"/>
          <w:lang w:val="es-ES"/>
        </w:rPr>
        <w:t>proveedores</w:t>
      </w:r>
      <w:r>
        <w:rPr>
          <w:rFonts w:ascii="Tahoma" w:hAnsi="Tahoma"/>
          <w:sz w:val="16"/>
          <w:lang w:val="es-ES"/>
        </w:rPr>
        <w:t xml:space="preserve"> </w:t>
      </w:r>
      <w:r w:rsidR="00086A14">
        <w:rPr>
          <w:rFonts w:ascii="Tahoma" w:hAnsi="Tahoma"/>
          <w:sz w:val="16"/>
          <w:lang w:val="es-ES"/>
        </w:rPr>
        <w:t xml:space="preserve">y o clientes, </w:t>
      </w:r>
      <w:r>
        <w:rPr>
          <w:rFonts w:ascii="Tahoma" w:hAnsi="Tahoma"/>
          <w:sz w:val="16"/>
          <w:lang w:val="es-ES"/>
        </w:rPr>
        <w:t>en base</w:t>
      </w:r>
      <w:r w:rsidR="00086A14">
        <w:rPr>
          <w:rFonts w:ascii="Tahoma" w:hAnsi="Tahoma"/>
          <w:sz w:val="16"/>
          <w:lang w:val="es-ES"/>
        </w:rPr>
        <w:t xml:space="preserve"> a lo</w:t>
      </w:r>
      <w:r w:rsidR="00FD705F">
        <w:rPr>
          <w:rFonts w:ascii="Tahoma" w:hAnsi="Tahoma"/>
          <w:sz w:val="16"/>
          <w:lang w:val="es-ES"/>
        </w:rPr>
        <w:t>s</w:t>
      </w:r>
      <w:r w:rsidR="00086A14">
        <w:rPr>
          <w:rFonts w:ascii="Tahoma" w:hAnsi="Tahoma"/>
          <w:sz w:val="16"/>
          <w:lang w:val="es-ES"/>
        </w:rPr>
        <w:t xml:space="preserve"> procesos definidos y objetivos planteados</w:t>
      </w:r>
      <w:r w:rsidR="00027A17">
        <w:rPr>
          <w:rFonts w:ascii="Tahoma" w:hAnsi="Tahoma"/>
          <w:sz w:val="16"/>
          <w:lang w:val="es-ES"/>
        </w:rPr>
        <w:t>.</w:t>
      </w:r>
    </w:p>
    <w:p w:rsidR="006257EA" w:rsidRPr="00C16BD6" w:rsidRDefault="006257EA" w:rsidP="006257EA">
      <w:pPr>
        <w:pStyle w:val="Textoindependiente"/>
        <w:rPr>
          <w:rFonts w:ascii="Tahoma" w:hAnsi="Tahoma"/>
          <w:b/>
          <w:sz w:val="16"/>
          <w:lang w:val="es-ES"/>
        </w:rPr>
      </w:pPr>
    </w:p>
    <w:p w:rsidR="00FD705F" w:rsidRPr="00895AB0" w:rsidRDefault="00FD705F" w:rsidP="00FD705F">
      <w:pPr>
        <w:pStyle w:val="Ttul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FFFFFF"/>
        <w:rPr>
          <w:rFonts w:ascii="Times New Roman" w:hAnsi="Times New Roman"/>
          <w:sz w:val="22"/>
          <w:lang w:val="es-AR"/>
        </w:rPr>
      </w:pPr>
      <w:r w:rsidRPr="00895AB0">
        <w:rPr>
          <w:rFonts w:ascii="Times New Roman" w:hAnsi="Times New Roman"/>
          <w:sz w:val="22"/>
          <w:lang w:val="es-AR"/>
        </w:rPr>
        <w:t xml:space="preserve">EXPERIENCIA </w:t>
      </w:r>
      <w:r>
        <w:rPr>
          <w:rFonts w:ascii="Times New Roman" w:hAnsi="Times New Roman"/>
          <w:sz w:val="22"/>
          <w:lang w:val="es-AR"/>
        </w:rPr>
        <w:t>PROFESIONAL</w:t>
      </w:r>
    </w:p>
    <w:p w:rsidR="00FD705F" w:rsidRDefault="00FD705F" w:rsidP="00FD705F">
      <w:pPr>
        <w:tabs>
          <w:tab w:val="left" w:pos="2127"/>
        </w:tabs>
        <w:ind w:left="2124" w:hanging="2124"/>
        <w:rPr>
          <w:sz w:val="16"/>
          <w:szCs w:val="16"/>
        </w:rPr>
      </w:pPr>
    </w:p>
    <w:p w:rsidR="007264B9" w:rsidRPr="00FD705F" w:rsidRDefault="007264B9" w:rsidP="007264B9">
      <w:pPr>
        <w:tabs>
          <w:tab w:val="left" w:pos="2127"/>
        </w:tabs>
        <w:ind w:left="2124" w:hanging="2124"/>
        <w:rPr>
          <w:b/>
          <w:sz w:val="20"/>
        </w:rPr>
      </w:pPr>
      <w:r>
        <w:rPr>
          <w:b/>
          <w:i/>
          <w:sz w:val="20"/>
          <w:u w:val="single"/>
        </w:rPr>
        <w:t>GTD  - GTD Chile Ingeniería de Sistemas S.A.</w:t>
      </w:r>
      <w:r w:rsidRPr="00B531FC">
        <w:rPr>
          <w:b/>
          <w:i/>
          <w:sz w:val="20"/>
        </w:rPr>
        <w:t xml:space="preserve"> </w:t>
      </w:r>
      <w:r w:rsidRPr="00FD705F">
        <w:rPr>
          <w:b/>
          <w:sz w:val="20"/>
        </w:rPr>
        <w:t xml:space="preserve">– </w:t>
      </w:r>
      <w:r>
        <w:rPr>
          <w:b/>
          <w:sz w:val="20"/>
        </w:rPr>
        <w:t xml:space="preserve">MINERIA                            Jun 2013 – </w:t>
      </w:r>
      <w:r w:rsidR="001D359C">
        <w:rPr>
          <w:b/>
          <w:sz w:val="20"/>
        </w:rPr>
        <w:t>Dic 2015</w:t>
      </w:r>
    </w:p>
    <w:p w:rsidR="007264B9" w:rsidRPr="00027A17" w:rsidRDefault="007264B9" w:rsidP="007264B9">
      <w:pPr>
        <w:tabs>
          <w:tab w:val="left" w:pos="2127"/>
        </w:tabs>
        <w:ind w:left="2124" w:hanging="2124"/>
        <w:rPr>
          <w:b/>
          <w:sz w:val="16"/>
          <w:szCs w:val="16"/>
        </w:rPr>
      </w:pPr>
    </w:p>
    <w:p w:rsidR="007264B9" w:rsidRDefault="007264B9" w:rsidP="007264B9">
      <w:pPr>
        <w:tabs>
          <w:tab w:val="left" w:pos="2127"/>
        </w:tabs>
        <w:ind w:left="2124" w:hanging="2124"/>
        <w:rPr>
          <w:b/>
        </w:rPr>
      </w:pPr>
      <w:r>
        <w:rPr>
          <w:b/>
          <w:sz w:val="20"/>
        </w:rPr>
        <w:t xml:space="preserve">ADMINISTRADOR DE CONTRATO </w:t>
      </w:r>
      <w:r w:rsidRPr="00033345">
        <w:rPr>
          <w:b/>
          <w:sz w:val="20"/>
        </w:rPr>
        <w:t>(</w:t>
      </w:r>
      <w:r>
        <w:rPr>
          <w:b/>
          <w:sz w:val="20"/>
        </w:rPr>
        <w:t>Faena: Lomas Bayas</w:t>
      </w:r>
      <w:r w:rsidRPr="00033345">
        <w:rPr>
          <w:b/>
          <w:sz w:val="20"/>
        </w:rPr>
        <w:t>)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Jun 2013 – </w:t>
      </w:r>
      <w:r w:rsidR="001D359C">
        <w:rPr>
          <w:b/>
          <w:sz w:val="20"/>
        </w:rPr>
        <w:t>Dic 2015</w:t>
      </w:r>
      <w:bookmarkStart w:id="0" w:name="_GoBack"/>
      <w:bookmarkEnd w:id="0"/>
    </w:p>
    <w:p w:rsidR="007264B9" w:rsidRDefault="007264B9" w:rsidP="007264B9">
      <w:pPr>
        <w:tabs>
          <w:tab w:val="left" w:pos="2127"/>
          <w:tab w:val="left" w:pos="5670"/>
        </w:tabs>
        <w:jc w:val="both"/>
        <w:rPr>
          <w:rFonts w:ascii="Arial" w:hAnsi="Arial"/>
          <w:sz w:val="16"/>
        </w:rPr>
      </w:pPr>
    </w:p>
    <w:p w:rsidR="007264B9" w:rsidRPr="00AC7980" w:rsidRDefault="007264B9" w:rsidP="007264B9">
      <w:pPr>
        <w:tabs>
          <w:tab w:val="left" w:pos="2127"/>
          <w:tab w:val="left" w:pos="5670"/>
        </w:tabs>
        <w:jc w:val="both"/>
        <w:rPr>
          <w:rFonts w:ascii="Arial" w:hAnsi="Arial"/>
          <w:b/>
          <w:sz w:val="16"/>
        </w:rPr>
      </w:pPr>
      <w:r w:rsidRPr="00AC7980">
        <w:rPr>
          <w:rFonts w:ascii="Arial" w:hAnsi="Arial"/>
          <w:b/>
          <w:sz w:val="16"/>
        </w:rPr>
        <w:t xml:space="preserve">Actividades: </w:t>
      </w:r>
    </w:p>
    <w:p w:rsidR="007264B9" w:rsidRPr="00AC7980" w:rsidRDefault="008B7EBE" w:rsidP="008B7EBE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Puesta en marcha y administración del contrato “</w:t>
      </w:r>
      <w:r w:rsidRPr="008B7EBE">
        <w:rPr>
          <w:rFonts w:ascii="Arial" w:hAnsi="Arial"/>
          <w:sz w:val="16"/>
        </w:rPr>
        <w:t xml:space="preserve">SERVICIO SISTEMA </w:t>
      </w:r>
      <w:r>
        <w:rPr>
          <w:rFonts w:ascii="Arial" w:hAnsi="Arial"/>
          <w:sz w:val="16"/>
        </w:rPr>
        <w:t xml:space="preserve">DE </w:t>
      </w:r>
      <w:r w:rsidRPr="008B7EBE">
        <w:rPr>
          <w:rFonts w:ascii="Arial" w:hAnsi="Arial"/>
          <w:sz w:val="16"/>
        </w:rPr>
        <w:t xml:space="preserve">CONTROL </w:t>
      </w:r>
      <w:r>
        <w:rPr>
          <w:rFonts w:ascii="Arial" w:hAnsi="Arial"/>
          <w:sz w:val="16"/>
        </w:rPr>
        <w:t xml:space="preserve">DE </w:t>
      </w:r>
      <w:r w:rsidRPr="008B7EBE">
        <w:rPr>
          <w:rFonts w:ascii="Arial" w:hAnsi="Arial"/>
          <w:sz w:val="16"/>
        </w:rPr>
        <w:t xml:space="preserve">SOMNOLENCIA </w:t>
      </w:r>
      <w:r>
        <w:rPr>
          <w:rFonts w:ascii="Arial" w:hAnsi="Arial"/>
          <w:sz w:val="16"/>
        </w:rPr>
        <w:t xml:space="preserve">EN </w:t>
      </w:r>
      <w:r w:rsidRPr="008B7EBE">
        <w:rPr>
          <w:rFonts w:ascii="Arial" w:hAnsi="Arial"/>
          <w:sz w:val="16"/>
        </w:rPr>
        <w:t>OPERADORES DE CAEX</w:t>
      </w:r>
      <w:r>
        <w:rPr>
          <w:rFonts w:ascii="Arial" w:hAnsi="Arial"/>
          <w:sz w:val="16"/>
        </w:rPr>
        <w:t xml:space="preserve">” brindando </w:t>
      </w:r>
      <w:r w:rsidR="006A4994">
        <w:rPr>
          <w:rFonts w:ascii="Arial" w:hAnsi="Arial"/>
          <w:sz w:val="16"/>
        </w:rPr>
        <w:t xml:space="preserve">continuidad </w:t>
      </w:r>
      <w:r w:rsidR="003A25EE">
        <w:rPr>
          <w:rFonts w:ascii="Arial" w:hAnsi="Arial"/>
          <w:sz w:val="16"/>
        </w:rPr>
        <w:t xml:space="preserve">operacional </w:t>
      </w:r>
      <w:r w:rsidR="007264B9">
        <w:rPr>
          <w:rFonts w:ascii="Arial" w:hAnsi="Arial"/>
          <w:sz w:val="16"/>
        </w:rPr>
        <w:t>del Sistema</w:t>
      </w:r>
      <w:r>
        <w:rPr>
          <w:rFonts w:ascii="Arial" w:hAnsi="Arial"/>
          <w:sz w:val="16"/>
        </w:rPr>
        <w:t>.</w:t>
      </w:r>
    </w:p>
    <w:p w:rsidR="007264B9" w:rsidRDefault="007264B9" w:rsidP="007264B9">
      <w:pPr>
        <w:tabs>
          <w:tab w:val="left" w:pos="2127"/>
        </w:tabs>
        <w:jc w:val="both"/>
        <w:rPr>
          <w:rFonts w:ascii="Arial" w:hAnsi="Arial" w:cs="Arial"/>
          <w:sz w:val="20"/>
        </w:rPr>
      </w:pPr>
    </w:p>
    <w:p w:rsidR="007264B9" w:rsidRPr="00530148" w:rsidRDefault="007264B9" w:rsidP="00530148">
      <w:pPr>
        <w:tabs>
          <w:tab w:val="left" w:pos="2127"/>
          <w:tab w:val="left" w:pos="5670"/>
        </w:tabs>
        <w:jc w:val="both"/>
        <w:rPr>
          <w:rFonts w:ascii="Arial" w:hAnsi="Arial"/>
          <w:b/>
          <w:sz w:val="16"/>
        </w:rPr>
      </w:pPr>
      <w:r w:rsidRPr="00530148">
        <w:rPr>
          <w:rFonts w:ascii="Arial" w:hAnsi="Arial"/>
          <w:b/>
          <w:sz w:val="16"/>
        </w:rPr>
        <w:t>Principales Logros:</w:t>
      </w:r>
    </w:p>
    <w:p w:rsidR="007264B9" w:rsidRPr="00AC7980" w:rsidRDefault="003A25EE" w:rsidP="00530148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>En base a gestión directa con los operadores del área mina, se logr</w:t>
      </w:r>
      <w:r>
        <w:rPr>
          <w:rFonts w:ascii="Arial" w:hAnsi="Arial"/>
          <w:sz w:val="16"/>
        </w:rPr>
        <w:t>ó</w:t>
      </w:r>
      <w:r w:rsidRPr="003A25EE">
        <w:rPr>
          <w:rFonts w:ascii="Arial" w:hAnsi="Arial"/>
          <w:sz w:val="16"/>
        </w:rPr>
        <w:t xml:space="preserve"> empoderarlos en la solución tecnológica</w:t>
      </w:r>
      <w:r>
        <w:rPr>
          <w:rFonts w:ascii="Arial" w:hAnsi="Arial"/>
          <w:sz w:val="16"/>
        </w:rPr>
        <w:t xml:space="preserve"> </w:t>
      </w:r>
      <w:r w:rsidR="00790AC2">
        <w:rPr>
          <w:rFonts w:ascii="Arial" w:hAnsi="Arial"/>
          <w:sz w:val="16"/>
        </w:rPr>
        <w:t xml:space="preserve">siendo los </w:t>
      </w:r>
      <w:r w:rsidR="007264B9">
        <w:rPr>
          <w:rFonts w:ascii="Arial" w:hAnsi="Arial"/>
          <w:sz w:val="16"/>
        </w:rPr>
        <w:t xml:space="preserve">principales beneficiados con esta implementación, si bien es cierto existe un gran rechazo en las diferentes faenas mineras con la implementación de este sistema, se puede destacar que </w:t>
      </w:r>
      <w:r w:rsidR="00790AC2">
        <w:rPr>
          <w:rFonts w:ascii="Arial" w:hAnsi="Arial"/>
          <w:sz w:val="16"/>
        </w:rPr>
        <w:t>la</w:t>
      </w:r>
      <w:r w:rsidR="007264B9">
        <w:rPr>
          <w:rFonts w:ascii="Arial" w:hAnsi="Arial"/>
          <w:sz w:val="16"/>
        </w:rPr>
        <w:t xml:space="preserve"> Lomas Bayas no es el caso, debido al gran trabajo de </w:t>
      </w:r>
      <w:r>
        <w:rPr>
          <w:rFonts w:ascii="Arial" w:hAnsi="Arial"/>
          <w:sz w:val="16"/>
        </w:rPr>
        <w:t xml:space="preserve">difusión </w:t>
      </w:r>
      <w:r w:rsidR="007264B9">
        <w:rPr>
          <w:rFonts w:ascii="Arial" w:hAnsi="Arial"/>
          <w:sz w:val="16"/>
        </w:rPr>
        <w:t>realizado a los operadores y al constante acercamiento que existe hacia ellos.</w:t>
      </w:r>
    </w:p>
    <w:p w:rsidR="003A25EE" w:rsidRPr="00530148" w:rsidRDefault="003A25EE" w:rsidP="00530148">
      <w:pPr>
        <w:ind w:left="708"/>
        <w:jc w:val="both"/>
        <w:rPr>
          <w:rFonts w:ascii="Arial" w:hAnsi="Arial"/>
          <w:sz w:val="16"/>
        </w:rPr>
      </w:pPr>
    </w:p>
    <w:p w:rsidR="003A25EE" w:rsidRDefault="003A25EE" w:rsidP="00530148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Respecto a lo netamente contractual, se destaca: </w:t>
      </w:r>
    </w:p>
    <w:p w:rsidR="00F967DD" w:rsidRPr="003A25EE" w:rsidRDefault="00F967DD" w:rsidP="00530148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- </w:t>
      </w:r>
      <w:r w:rsidR="005D1031">
        <w:rPr>
          <w:rFonts w:ascii="Arial" w:hAnsi="Arial"/>
          <w:sz w:val="16"/>
        </w:rPr>
        <w:t>KPI de disponibilidad del sistema de detección de somnolencia de un 99,9%</w:t>
      </w:r>
    </w:p>
    <w:p w:rsidR="00F967DD" w:rsidRPr="003A25EE" w:rsidRDefault="003A25EE" w:rsidP="00F967DD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La totalidad de los Estado Pago aprobados por el mandante antes del 5 de cada mes. </w:t>
      </w:r>
    </w:p>
    <w:p w:rsidR="003A25EE" w:rsidRDefault="003A25EE" w:rsidP="00530148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Evaluación de la empresa siempre del 100% (cuando </w:t>
      </w:r>
      <w:r>
        <w:rPr>
          <w:rFonts w:ascii="Arial" w:hAnsi="Arial"/>
          <w:sz w:val="16"/>
        </w:rPr>
        <w:t>el</w:t>
      </w:r>
      <w:r w:rsidRPr="003A25EE">
        <w:rPr>
          <w:rFonts w:ascii="Arial" w:hAnsi="Arial"/>
          <w:sz w:val="16"/>
        </w:rPr>
        <w:t xml:space="preserve"> standard es de 75%). </w:t>
      </w:r>
    </w:p>
    <w:p w:rsidR="007B7282" w:rsidRPr="003A25EE" w:rsidRDefault="007B7282" w:rsidP="007B7282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- 100% de cumplimiento de actividades HSEC. </w:t>
      </w:r>
    </w:p>
    <w:p w:rsidR="003A25EE" w:rsidRPr="003A25EE" w:rsidRDefault="003A25EE" w:rsidP="00530148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Excelente relación entre mandante y la empresa de servicio. </w:t>
      </w:r>
    </w:p>
    <w:p w:rsidR="00AF5692" w:rsidRDefault="00AF5692" w:rsidP="00AA2F32">
      <w:pPr>
        <w:tabs>
          <w:tab w:val="left" w:pos="2127"/>
        </w:tabs>
        <w:ind w:left="2124" w:hanging="2124"/>
        <w:rPr>
          <w:b/>
          <w:i/>
          <w:sz w:val="20"/>
          <w:u w:val="single"/>
        </w:rPr>
      </w:pPr>
    </w:p>
    <w:p w:rsidR="00AA2F32" w:rsidRPr="00FD705F" w:rsidRDefault="00033345" w:rsidP="00AA2F32">
      <w:pPr>
        <w:tabs>
          <w:tab w:val="left" w:pos="2127"/>
        </w:tabs>
        <w:ind w:left="2124" w:hanging="2124"/>
        <w:rPr>
          <w:b/>
          <w:sz w:val="20"/>
        </w:rPr>
      </w:pPr>
      <w:r>
        <w:rPr>
          <w:b/>
          <w:i/>
          <w:sz w:val="20"/>
          <w:u w:val="single"/>
        </w:rPr>
        <w:t>ENLACES</w:t>
      </w:r>
      <w:r w:rsidR="00B531FC">
        <w:rPr>
          <w:b/>
          <w:i/>
          <w:sz w:val="20"/>
          <w:u w:val="single"/>
        </w:rPr>
        <w:t xml:space="preserve"> - Centro de Educación y Tecnología</w:t>
      </w:r>
      <w:r w:rsidRPr="00B531FC">
        <w:rPr>
          <w:b/>
          <w:i/>
          <w:sz w:val="20"/>
        </w:rPr>
        <w:t xml:space="preserve"> </w:t>
      </w:r>
      <w:r w:rsidR="00AA2F32" w:rsidRPr="00FD705F">
        <w:rPr>
          <w:b/>
          <w:sz w:val="20"/>
        </w:rPr>
        <w:t xml:space="preserve">– </w:t>
      </w:r>
      <w:r w:rsidR="00B531FC">
        <w:rPr>
          <w:b/>
          <w:sz w:val="20"/>
        </w:rPr>
        <w:t xml:space="preserve">MINEDUC          </w:t>
      </w:r>
      <w:r w:rsidR="006257EA">
        <w:rPr>
          <w:b/>
          <w:sz w:val="20"/>
        </w:rPr>
        <w:t xml:space="preserve">                </w:t>
      </w:r>
      <w:r w:rsidR="00297B5E">
        <w:rPr>
          <w:b/>
          <w:sz w:val="20"/>
        </w:rPr>
        <w:t xml:space="preserve"> </w:t>
      </w:r>
      <w:r w:rsidR="00B531FC">
        <w:rPr>
          <w:b/>
          <w:sz w:val="20"/>
        </w:rPr>
        <w:t xml:space="preserve"> </w:t>
      </w:r>
      <w:r w:rsidR="006257EA">
        <w:rPr>
          <w:b/>
          <w:sz w:val="20"/>
        </w:rPr>
        <w:t>May</w:t>
      </w:r>
      <w:r>
        <w:rPr>
          <w:b/>
          <w:sz w:val="20"/>
        </w:rPr>
        <w:t xml:space="preserve"> 2009</w:t>
      </w:r>
      <w:r w:rsidR="006257EA">
        <w:rPr>
          <w:b/>
          <w:sz w:val="20"/>
        </w:rPr>
        <w:t xml:space="preserve"> – </w:t>
      </w:r>
      <w:r w:rsidR="007264B9">
        <w:rPr>
          <w:b/>
          <w:sz w:val="20"/>
        </w:rPr>
        <w:t>Dic 2012</w:t>
      </w:r>
    </w:p>
    <w:p w:rsidR="00AA2F32" w:rsidRPr="00027A17" w:rsidRDefault="00AA2F32" w:rsidP="00AA2F32">
      <w:pPr>
        <w:tabs>
          <w:tab w:val="left" w:pos="2127"/>
        </w:tabs>
        <w:ind w:left="2124" w:hanging="2124"/>
        <w:rPr>
          <w:b/>
          <w:sz w:val="16"/>
          <w:szCs w:val="16"/>
        </w:rPr>
      </w:pPr>
    </w:p>
    <w:p w:rsidR="00AA2F32" w:rsidRDefault="00AC7980" w:rsidP="00033345">
      <w:pPr>
        <w:tabs>
          <w:tab w:val="left" w:pos="2127"/>
        </w:tabs>
        <w:ind w:left="2124" w:hanging="2124"/>
        <w:rPr>
          <w:b/>
        </w:rPr>
      </w:pPr>
      <w:r>
        <w:rPr>
          <w:b/>
          <w:sz w:val="20"/>
        </w:rPr>
        <w:t xml:space="preserve">ENCARGADO DE OPERACIONES </w:t>
      </w:r>
      <w:r w:rsidR="003A25EE">
        <w:rPr>
          <w:b/>
          <w:sz w:val="20"/>
        </w:rPr>
        <w:t>Y PROFESIONAL TI</w:t>
      </w:r>
      <w:r>
        <w:rPr>
          <w:b/>
          <w:sz w:val="20"/>
        </w:rPr>
        <w:t xml:space="preserve"> </w:t>
      </w:r>
      <w:r w:rsidR="003A25EE">
        <w:rPr>
          <w:b/>
          <w:sz w:val="20"/>
        </w:rPr>
        <w:tab/>
      </w:r>
      <w:r w:rsidR="003A25EE">
        <w:rPr>
          <w:b/>
          <w:sz w:val="20"/>
        </w:rPr>
        <w:tab/>
        <w:t xml:space="preserve">     </w:t>
      </w:r>
      <w:r>
        <w:rPr>
          <w:b/>
          <w:sz w:val="20"/>
        </w:rPr>
        <w:t>Oct</w:t>
      </w:r>
      <w:r w:rsidR="00033345">
        <w:rPr>
          <w:b/>
          <w:sz w:val="20"/>
        </w:rPr>
        <w:t xml:space="preserve"> 2010 – </w:t>
      </w:r>
      <w:r w:rsidR="007264B9">
        <w:rPr>
          <w:b/>
          <w:sz w:val="20"/>
        </w:rPr>
        <w:t>Dic 2012</w:t>
      </w:r>
    </w:p>
    <w:p w:rsidR="00033345" w:rsidRDefault="00033345" w:rsidP="00867705">
      <w:pPr>
        <w:tabs>
          <w:tab w:val="left" w:pos="2127"/>
          <w:tab w:val="left" w:pos="5670"/>
        </w:tabs>
        <w:jc w:val="both"/>
        <w:rPr>
          <w:rFonts w:ascii="Arial" w:hAnsi="Arial"/>
          <w:sz w:val="16"/>
        </w:rPr>
      </w:pPr>
    </w:p>
    <w:p w:rsidR="003A25EE" w:rsidRDefault="003A25EE" w:rsidP="003A25EE">
      <w:pPr>
        <w:jc w:val="both"/>
        <w:rPr>
          <w:rFonts w:ascii="Arial" w:hAnsi="Arial"/>
          <w:b/>
          <w:sz w:val="16"/>
        </w:rPr>
      </w:pPr>
      <w:r w:rsidRPr="003A25EE">
        <w:rPr>
          <w:rFonts w:ascii="Arial" w:hAnsi="Arial"/>
          <w:b/>
          <w:sz w:val="16"/>
        </w:rPr>
        <w:t>Responsabilidades</w:t>
      </w:r>
      <w:r>
        <w:rPr>
          <w:rFonts w:ascii="Arial" w:hAnsi="Arial"/>
          <w:b/>
          <w:sz w:val="16"/>
        </w:rPr>
        <w:t xml:space="preserve">: </w:t>
      </w:r>
      <w:r w:rsidRPr="003A25EE">
        <w:rPr>
          <w:rFonts w:ascii="Arial" w:hAnsi="Arial"/>
          <w:b/>
          <w:sz w:val="16"/>
        </w:rPr>
        <w:t xml:space="preserve"> </w:t>
      </w:r>
    </w:p>
    <w:p w:rsidR="00790AC2" w:rsidRPr="003A25EE" w:rsidRDefault="00790AC2" w:rsidP="003A25EE">
      <w:pPr>
        <w:jc w:val="both"/>
        <w:rPr>
          <w:rFonts w:ascii="Arial" w:hAnsi="Arial"/>
          <w:b/>
          <w:sz w:val="16"/>
        </w:rPr>
      </w:pPr>
    </w:p>
    <w:p w:rsidR="003A25EE" w:rsidRPr="003A25EE" w:rsidRDefault="003A25EE" w:rsidP="003A25EE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Profesional encargado del funcionamiento de la plataforma web de Enlaces donde acceden más de 17 mil usuarios a nivel nacional, encargado de la Mesa de Ayuda del Programa, requerimientos de </w:t>
      </w:r>
      <w:r w:rsidR="00790AC2">
        <w:rPr>
          <w:rFonts w:ascii="Arial" w:hAnsi="Arial"/>
          <w:sz w:val="16"/>
        </w:rPr>
        <w:t>desarrollo</w:t>
      </w:r>
      <w:r w:rsidRPr="003A25EE">
        <w:rPr>
          <w:rFonts w:ascii="Arial" w:hAnsi="Arial"/>
          <w:sz w:val="16"/>
        </w:rPr>
        <w:t xml:space="preserve"> y encargado de las bases de datos, entre otras funciones. </w:t>
      </w:r>
    </w:p>
    <w:p w:rsidR="003A25EE" w:rsidRPr="003A25EE" w:rsidRDefault="003A25EE" w:rsidP="003A25EE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Además realizada funciones en área técnica, tanto para el diseño como en la gestión de soluciones tecnológicas. </w:t>
      </w:r>
    </w:p>
    <w:p w:rsidR="003A25EE" w:rsidRDefault="003A25EE" w:rsidP="003A25EE">
      <w:pPr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 </w:t>
      </w:r>
    </w:p>
    <w:p w:rsidR="003A25EE" w:rsidRDefault="00530148" w:rsidP="003A25EE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Principales </w:t>
      </w:r>
      <w:r w:rsidR="003A25EE" w:rsidRPr="003A25EE">
        <w:rPr>
          <w:rFonts w:ascii="Arial" w:hAnsi="Arial"/>
          <w:b/>
          <w:sz w:val="16"/>
        </w:rPr>
        <w:t>Logros</w:t>
      </w:r>
      <w:r w:rsidR="003A25EE">
        <w:rPr>
          <w:rFonts w:ascii="Arial" w:hAnsi="Arial"/>
          <w:b/>
          <w:sz w:val="16"/>
        </w:rPr>
        <w:t>:</w:t>
      </w:r>
      <w:r w:rsidR="003A25EE" w:rsidRPr="003A25EE">
        <w:rPr>
          <w:rFonts w:ascii="Arial" w:hAnsi="Arial"/>
          <w:b/>
          <w:sz w:val="16"/>
        </w:rPr>
        <w:t xml:space="preserve"> </w:t>
      </w:r>
    </w:p>
    <w:p w:rsidR="00790AC2" w:rsidRPr="003A25EE" w:rsidRDefault="00790AC2" w:rsidP="003A25EE">
      <w:pPr>
        <w:jc w:val="both"/>
        <w:rPr>
          <w:rFonts w:ascii="Arial" w:hAnsi="Arial"/>
          <w:b/>
          <w:sz w:val="16"/>
        </w:rPr>
      </w:pPr>
    </w:p>
    <w:p w:rsidR="003A25EE" w:rsidRPr="003A25EE" w:rsidRDefault="003A25EE" w:rsidP="003A25EE">
      <w:pPr>
        <w:snapToGrid w:val="0"/>
        <w:ind w:left="708"/>
        <w:jc w:val="both"/>
        <w:rPr>
          <w:rFonts w:ascii="Arial" w:hAnsi="Arial"/>
          <w:b/>
          <w:sz w:val="16"/>
        </w:rPr>
      </w:pPr>
      <w:r w:rsidRPr="003A25EE">
        <w:rPr>
          <w:rFonts w:ascii="Arial" w:hAnsi="Arial"/>
          <w:b/>
          <w:sz w:val="16"/>
        </w:rPr>
        <w:t xml:space="preserve">Área de Operaciones: </w:t>
      </w:r>
    </w:p>
    <w:p w:rsidR="003A25EE" w:rsidRPr="003A25EE" w:rsidRDefault="003A25EE" w:rsidP="003A25EE">
      <w:pPr>
        <w:snapToGrid w:val="0"/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Gestión y liderazgo en la construcción de una plataforma web gubernamental con más de 800 módulos, donde se daba acceso exitoso a usuarios de nivel nacional, considerando: 12 mil establecimientos, 5 mil sostenedores, 200 usuarios de la Red de Asistencia Técnica y 100 usuarios internos del Mineduc entre otros, migración de la Mesa de Ayuda estableciendo protocolos y manuales de funcionamiento. </w:t>
      </w:r>
    </w:p>
    <w:p w:rsidR="003A25EE" w:rsidRPr="003A25EE" w:rsidRDefault="003A25EE" w:rsidP="003A25EE">
      <w:pPr>
        <w:snapToGrid w:val="0"/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 </w:t>
      </w:r>
    </w:p>
    <w:p w:rsidR="003A25EE" w:rsidRPr="003A25EE" w:rsidRDefault="003A25EE" w:rsidP="003A25EE">
      <w:pPr>
        <w:snapToGrid w:val="0"/>
        <w:ind w:left="708"/>
        <w:jc w:val="both"/>
        <w:rPr>
          <w:rFonts w:ascii="Arial" w:hAnsi="Arial"/>
          <w:b/>
          <w:sz w:val="16"/>
        </w:rPr>
      </w:pPr>
      <w:r w:rsidRPr="003A25EE">
        <w:rPr>
          <w:rFonts w:ascii="Arial" w:hAnsi="Arial"/>
          <w:b/>
          <w:sz w:val="16"/>
        </w:rPr>
        <w:t xml:space="preserve">Área de Técnica: </w:t>
      </w:r>
    </w:p>
    <w:p w:rsidR="003A25EE" w:rsidRPr="003A25EE" w:rsidRDefault="003A25EE" w:rsidP="003A25EE">
      <w:pPr>
        <w:snapToGrid w:val="0"/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 xml:space="preserve">- Generación de bases técnicas para licitaciones de compra de equipamiento computacional para establecimientos educacionales de Chile. Además, realice las evaluaciones técnicas y sus informes correspondientes para las adjudicaciones. </w:t>
      </w:r>
    </w:p>
    <w:p w:rsidR="003A25EE" w:rsidRDefault="003A25EE" w:rsidP="003A25EE">
      <w:pPr>
        <w:snapToGrid w:val="0"/>
        <w:ind w:left="708"/>
        <w:jc w:val="both"/>
        <w:rPr>
          <w:rFonts w:ascii="Arial" w:hAnsi="Arial"/>
          <w:sz w:val="16"/>
        </w:rPr>
      </w:pPr>
      <w:r w:rsidRPr="003A25EE">
        <w:rPr>
          <w:rFonts w:ascii="Arial" w:hAnsi="Arial"/>
          <w:sz w:val="16"/>
        </w:rPr>
        <w:t>- Apoyo en el diseño, desarrollo y gestión de implementación de soluciones tecnológicas tales como: Plan de Tecnologías para una Educación de Calidad, Laboratorios Móviles, Escuelas Penitenciarias, Servidores Multipropósito, SIMCE TIC, entre otros.</w:t>
      </w:r>
    </w:p>
    <w:p w:rsidR="003A25EE" w:rsidRDefault="003A25EE" w:rsidP="00867705">
      <w:pPr>
        <w:tabs>
          <w:tab w:val="left" w:pos="2127"/>
          <w:tab w:val="left" w:pos="5670"/>
        </w:tabs>
        <w:jc w:val="both"/>
        <w:rPr>
          <w:rFonts w:ascii="Arial" w:hAnsi="Arial"/>
          <w:sz w:val="16"/>
        </w:rPr>
      </w:pPr>
    </w:p>
    <w:p w:rsidR="00297B5E" w:rsidRPr="004766AB" w:rsidRDefault="00297B5E" w:rsidP="00297B5E">
      <w:pPr>
        <w:tabs>
          <w:tab w:val="left" w:pos="2127"/>
        </w:tabs>
        <w:ind w:left="2124" w:hanging="2124"/>
        <w:rPr>
          <w:b/>
          <w:sz w:val="20"/>
          <w:lang w:val="es-ES_tradnl"/>
        </w:rPr>
      </w:pPr>
      <w:r>
        <w:rPr>
          <w:b/>
          <w:i/>
          <w:sz w:val="20"/>
          <w:u w:val="single"/>
          <w:lang w:val="es-ES_tradnl"/>
        </w:rPr>
        <w:t xml:space="preserve">LILLO, MONLEZUN &amp; ORREGO ABOGADOS </w:t>
      </w:r>
      <w:r w:rsidRPr="00AF334C">
        <w:rPr>
          <w:b/>
          <w:i/>
          <w:sz w:val="20"/>
          <w:u w:val="single"/>
          <w:lang w:val="es-ES_tradnl"/>
        </w:rPr>
        <w:t>S.A.</w:t>
      </w:r>
      <w:r w:rsidRPr="004766AB">
        <w:rPr>
          <w:b/>
          <w:sz w:val="20"/>
          <w:lang w:val="es-ES_tradnl"/>
        </w:rPr>
        <w:tab/>
      </w:r>
      <w:r>
        <w:rPr>
          <w:b/>
          <w:sz w:val="20"/>
          <w:lang w:val="es-ES_tradnl"/>
        </w:rPr>
        <w:t xml:space="preserve">                            Ene 2006 – </w:t>
      </w:r>
      <w:r w:rsidR="007264B9">
        <w:rPr>
          <w:b/>
          <w:sz w:val="20"/>
          <w:lang w:val="es-ES_tradnl"/>
        </w:rPr>
        <w:t>Dic 2012</w:t>
      </w:r>
    </w:p>
    <w:p w:rsidR="00297B5E" w:rsidRPr="004446C7" w:rsidRDefault="00297B5E" w:rsidP="00297B5E">
      <w:pPr>
        <w:tabs>
          <w:tab w:val="left" w:pos="2127"/>
        </w:tabs>
        <w:ind w:left="2124" w:hanging="2124"/>
        <w:rPr>
          <w:b/>
          <w:sz w:val="10"/>
          <w:szCs w:val="16"/>
          <w:lang w:val="es-ES_tradnl"/>
        </w:rPr>
      </w:pPr>
    </w:p>
    <w:p w:rsidR="00297B5E" w:rsidRPr="004766AB" w:rsidRDefault="00297B5E" w:rsidP="00297B5E">
      <w:pPr>
        <w:tabs>
          <w:tab w:val="left" w:pos="2127"/>
        </w:tabs>
        <w:ind w:left="2124" w:hanging="2124"/>
        <w:rPr>
          <w:b/>
          <w:sz w:val="20"/>
          <w:lang w:val="es-ES_tradnl"/>
        </w:rPr>
      </w:pPr>
      <w:r w:rsidRPr="00AC7980">
        <w:rPr>
          <w:b/>
          <w:sz w:val="20"/>
          <w:lang w:val="es-ES_tradnl"/>
        </w:rPr>
        <w:t>E</w:t>
      </w:r>
      <w:r>
        <w:rPr>
          <w:b/>
          <w:sz w:val="20"/>
          <w:lang w:val="es-ES_tradnl"/>
        </w:rPr>
        <w:t xml:space="preserve">NCARGADO </w:t>
      </w:r>
      <w:r w:rsidRPr="00AC7980">
        <w:rPr>
          <w:b/>
          <w:sz w:val="20"/>
          <w:lang w:val="es-ES_tradnl"/>
        </w:rPr>
        <w:t>I</w:t>
      </w:r>
      <w:r>
        <w:rPr>
          <w:b/>
          <w:sz w:val="20"/>
          <w:lang w:val="es-ES_tradnl"/>
        </w:rPr>
        <w:t>NFORMÁTICA</w:t>
      </w:r>
    </w:p>
    <w:p w:rsidR="00297B5E" w:rsidRDefault="00297B5E" w:rsidP="00297B5E">
      <w:pPr>
        <w:jc w:val="both"/>
        <w:rPr>
          <w:rFonts w:ascii="Arial" w:hAnsi="Arial"/>
          <w:sz w:val="16"/>
        </w:rPr>
      </w:pPr>
    </w:p>
    <w:p w:rsidR="00297B5E" w:rsidRPr="00297B5E" w:rsidRDefault="00297B5E" w:rsidP="00297B5E">
      <w:pPr>
        <w:jc w:val="both"/>
        <w:rPr>
          <w:rFonts w:ascii="Arial" w:hAnsi="Arial"/>
          <w:b/>
          <w:sz w:val="16"/>
        </w:rPr>
      </w:pPr>
      <w:r w:rsidRPr="00297B5E">
        <w:rPr>
          <w:rFonts w:ascii="Arial" w:hAnsi="Arial"/>
          <w:b/>
          <w:sz w:val="16"/>
        </w:rPr>
        <w:t xml:space="preserve">Actividades: </w:t>
      </w:r>
    </w:p>
    <w:p w:rsidR="00297B5E" w:rsidRDefault="00297B5E" w:rsidP="00297B5E">
      <w:pPr>
        <w:jc w:val="both"/>
        <w:rPr>
          <w:rFonts w:ascii="Arial" w:hAnsi="Arial"/>
          <w:sz w:val="16"/>
        </w:rPr>
      </w:pPr>
    </w:p>
    <w:p w:rsidR="00297B5E" w:rsidRPr="0083678F" w:rsidRDefault="00297B5E" w:rsidP="00297B5E">
      <w:pPr>
        <w:ind w:left="708"/>
        <w:jc w:val="both"/>
        <w:rPr>
          <w:rFonts w:ascii="Arial" w:hAnsi="Arial"/>
          <w:sz w:val="16"/>
        </w:rPr>
      </w:pPr>
      <w:r w:rsidRPr="00AC7980">
        <w:rPr>
          <w:rFonts w:ascii="Arial" w:hAnsi="Arial"/>
          <w:sz w:val="16"/>
        </w:rPr>
        <w:t>Resp</w:t>
      </w:r>
      <w:r w:rsidR="00790AC2">
        <w:rPr>
          <w:rFonts w:ascii="Arial" w:hAnsi="Arial"/>
          <w:sz w:val="16"/>
        </w:rPr>
        <w:t xml:space="preserve">onsable de asesoría presencial </w:t>
      </w:r>
      <w:r w:rsidRPr="00AC7980">
        <w:rPr>
          <w:rFonts w:ascii="Arial" w:hAnsi="Arial"/>
          <w:sz w:val="16"/>
        </w:rPr>
        <w:t>de</w:t>
      </w:r>
      <w:r w:rsidR="00790AC2">
        <w:rPr>
          <w:rFonts w:ascii="Arial" w:hAnsi="Arial"/>
          <w:sz w:val="16"/>
        </w:rPr>
        <w:t>ntro de lo cual se desta</w:t>
      </w:r>
      <w:r w:rsidR="00790AC2" w:rsidRPr="00AC7980">
        <w:rPr>
          <w:rFonts w:ascii="Arial" w:hAnsi="Arial"/>
          <w:sz w:val="16"/>
        </w:rPr>
        <w:t>ca</w:t>
      </w:r>
      <w:r w:rsidRPr="00AC7980">
        <w:rPr>
          <w:rFonts w:ascii="Arial" w:hAnsi="Arial"/>
          <w:sz w:val="16"/>
        </w:rPr>
        <w:t>: asesorar en la mejor alternativa viable para distintos casos (compra, evaluación de productos, etc.), respaldo de información importante (correos entre otros), administración de Windows 2000 Server (servidor de respaldos), actualización y mantención de la totalidad del equipamiento computacional</w:t>
      </w:r>
    </w:p>
    <w:p w:rsidR="00297B5E" w:rsidRDefault="00297B5E" w:rsidP="00FD705F">
      <w:pPr>
        <w:tabs>
          <w:tab w:val="left" w:pos="2127"/>
        </w:tabs>
        <w:ind w:left="2124" w:hanging="2124"/>
        <w:rPr>
          <w:b/>
          <w:i/>
          <w:sz w:val="20"/>
          <w:u w:val="single"/>
        </w:rPr>
      </w:pPr>
    </w:p>
    <w:p w:rsidR="00FD705F" w:rsidRPr="00FD705F" w:rsidRDefault="002A7D18" w:rsidP="009D036E">
      <w:pPr>
        <w:tabs>
          <w:tab w:val="left" w:pos="0"/>
        </w:tabs>
        <w:rPr>
          <w:b/>
          <w:sz w:val="20"/>
        </w:rPr>
      </w:pPr>
      <w:r>
        <w:rPr>
          <w:b/>
          <w:i/>
          <w:sz w:val="20"/>
          <w:u w:val="single"/>
        </w:rPr>
        <w:t xml:space="preserve">CENTRO DE </w:t>
      </w:r>
      <w:r w:rsidR="009D036E">
        <w:rPr>
          <w:b/>
          <w:i/>
          <w:sz w:val="20"/>
          <w:u w:val="single"/>
        </w:rPr>
        <w:t xml:space="preserve">COMPUTACIÓN Y COMUNICACIÓN PARA LA </w:t>
      </w:r>
      <w:r>
        <w:rPr>
          <w:b/>
          <w:i/>
          <w:sz w:val="20"/>
          <w:u w:val="single"/>
        </w:rPr>
        <w:t>CONSTRUCCION DEL CONOCIMIENTO</w:t>
      </w:r>
      <w:r w:rsidR="009D036E">
        <w:rPr>
          <w:b/>
          <w:i/>
          <w:sz w:val="20"/>
          <w:u w:val="single"/>
        </w:rPr>
        <w:t xml:space="preserve"> (C5)</w:t>
      </w:r>
      <w:r w:rsidR="007B51AB">
        <w:rPr>
          <w:b/>
          <w:i/>
          <w:sz w:val="20"/>
          <w:u w:val="single"/>
        </w:rPr>
        <w:t>.</w:t>
      </w:r>
      <w:r w:rsidR="00FD705F" w:rsidRPr="00FD705F">
        <w:rPr>
          <w:b/>
          <w:sz w:val="20"/>
        </w:rPr>
        <w:t xml:space="preserve"> – </w:t>
      </w:r>
      <w:r w:rsidR="009D036E">
        <w:rPr>
          <w:b/>
          <w:sz w:val="20"/>
        </w:rPr>
        <w:t>Centro Zonal</w:t>
      </w:r>
      <w:r w:rsidR="00E33892">
        <w:rPr>
          <w:b/>
          <w:sz w:val="20"/>
        </w:rPr>
        <w:t xml:space="preserve">, </w:t>
      </w:r>
      <w:r w:rsidR="009D036E">
        <w:rPr>
          <w:b/>
          <w:sz w:val="20"/>
        </w:rPr>
        <w:t>Área Técnica</w:t>
      </w:r>
      <w:r w:rsidR="00FD705F" w:rsidRPr="00FD705F">
        <w:rPr>
          <w:b/>
          <w:sz w:val="20"/>
        </w:rPr>
        <w:tab/>
      </w:r>
      <w:r w:rsidR="00FD705F" w:rsidRPr="00FD705F">
        <w:rPr>
          <w:b/>
          <w:sz w:val="20"/>
        </w:rPr>
        <w:tab/>
      </w:r>
      <w:r>
        <w:rPr>
          <w:b/>
          <w:sz w:val="20"/>
        </w:rPr>
        <w:tab/>
        <w:t xml:space="preserve">   Mar </w:t>
      </w:r>
      <w:r w:rsidR="00FD705F" w:rsidRPr="00FD705F">
        <w:rPr>
          <w:b/>
          <w:sz w:val="20"/>
        </w:rPr>
        <w:t>200</w:t>
      </w:r>
      <w:r>
        <w:rPr>
          <w:b/>
          <w:sz w:val="20"/>
        </w:rPr>
        <w:t>5</w:t>
      </w:r>
      <w:r w:rsidR="00FD705F" w:rsidRPr="00FD705F">
        <w:rPr>
          <w:b/>
          <w:sz w:val="20"/>
        </w:rPr>
        <w:t>-</w:t>
      </w:r>
      <w:r>
        <w:rPr>
          <w:b/>
          <w:sz w:val="20"/>
        </w:rPr>
        <w:t>May 2009</w:t>
      </w:r>
    </w:p>
    <w:p w:rsidR="00FD705F" w:rsidRPr="004446C7" w:rsidRDefault="00FD705F" w:rsidP="00FD705F">
      <w:pPr>
        <w:tabs>
          <w:tab w:val="left" w:pos="2127"/>
        </w:tabs>
        <w:ind w:left="2124" w:hanging="2124"/>
        <w:rPr>
          <w:b/>
          <w:sz w:val="10"/>
          <w:szCs w:val="16"/>
        </w:rPr>
      </w:pPr>
    </w:p>
    <w:p w:rsidR="00FD705F" w:rsidRPr="00E33892" w:rsidRDefault="00AC7980" w:rsidP="00FD705F">
      <w:pPr>
        <w:tabs>
          <w:tab w:val="left" w:pos="2127"/>
        </w:tabs>
        <w:ind w:left="2124" w:hanging="2124"/>
        <w:rPr>
          <w:b/>
          <w:sz w:val="20"/>
        </w:rPr>
      </w:pPr>
      <w:r w:rsidRPr="00AC7980">
        <w:rPr>
          <w:b/>
          <w:sz w:val="20"/>
        </w:rPr>
        <w:t>J</w:t>
      </w:r>
      <w:r>
        <w:rPr>
          <w:b/>
          <w:sz w:val="20"/>
        </w:rPr>
        <w:t>EFE TÉCNICO – CENTRO ZONAL</w:t>
      </w:r>
    </w:p>
    <w:p w:rsidR="00033345" w:rsidRDefault="00033345" w:rsidP="00FD705F">
      <w:pPr>
        <w:tabs>
          <w:tab w:val="left" w:pos="2127"/>
          <w:tab w:val="left" w:pos="5670"/>
        </w:tabs>
        <w:jc w:val="both"/>
        <w:rPr>
          <w:rFonts w:ascii="Arial" w:hAnsi="Arial"/>
          <w:sz w:val="16"/>
        </w:rPr>
      </w:pPr>
    </w:p>
    <w:p w:rsidR="00FD705F" w:rsidRPr="00AC7980" w:rsidRDefault="00AC7980" w:rsidP="00FD705F">
      <w:pPr>
        <w:tabs>
          <w:tab w:val="left" w:pos="2127"/>
          <w:tab w:val="left" w:pos="5670"/>
        </w:tabs>
        <w:jc w:val="both"/>
        <w:rPr>
          <w:rFonts w:ascii="Arial" w:hAnsi="Arial"/>
          <w:b/>
          <w:sz w:val="16"/>
        </w:rPr>
      </w:pPr>
      <w:r w:rsidRPr="00AC7980">
        <w:rPr>
          <w:rFonts w:ascii="Arial" w:hAnsi="Arial"/>
          <w:b/>
          <w:sz w:val="16"/>
        </w:rPr>
        <w:t>Actividades:</w:t>
      </w:r>
      <w:r w:rsidR="00FD705F" w:rsidRPr="00AC7980">
        <w:rPr>
          <w:rFonts w:ascii="Arial" w:hAnsi="Arial"/>
          <w:b/>
          <w:sz w:val="16"/>
        </w:rPr>
        <w:t xml:space="preserve"> </w:t>
      </w:r>
    </w:p>
    <w:p w:rsidR="00033345" w:rsidRPr="00AC7980" w:rsidRDefault="00033345" w:rsidP="00FD705F">
      <w:pPr>
        <w:tabs>
          <w:tab w:val="left" w:pos="2127"/>
          <w:tab w:val="left" w:pos="5670"/>
        </w:tabs>
        <w:jc w:val="both"/>
        <w:rPr>
          <w:rFonts w:ascii="Arial" w:hAnsi="Arial"/>
          <w:sz w:val="16"/>
        </w:rPr>
      </w:pPr>
    </w:p>
    <w:p w:rsidR="00AC7980" w:rsidRPr="00AC7980" w:rsidRDefault="00AC7980" w:rsidP="00AC7980">
      <w:pPr>
        <w:snapToGrid w:val="0"/>
        <w:ind w:left="708"/>
        <w:jc w:val="both"/>
        <w:rPr>
          <w:rFonts w:ascii="Arial" w:hAnsi="Arial"/>
          <w:sz w:val="16"/>
        </w:rPr>
      </w:pPr>
      <w:r w:rsidRPr="00AC7980">
        <w:rPr>
          <w:rFonts w:ascii="Arial" w:hAnsi="Arial"/>
          <w:sz w:val="16"/>
        </w:rPr>
        <w:t xml:space="preserve">Gestión y supervisión de procesos de soporte presencial </w:t>
      </w:r>
      <w:r w:rsidR="00790AC2">
        <w:rPr>
          <w:rFonts w:ascii="Arial" w:hAnsi="Arial"/>
          <w:sz w:val="16"/>
        </w:rPr>
        <w:t xml:space="preserve">preventivo y correctivo. Además de las </w:t>
      </w:r>
      <w:r w:rsidR="00790AC2" w:rsidRPr="00AC7980">
        <w:rPr>
          <w:rFonts w:ascii="Arial" w:hAnsi="Arial"/>
          <w:sz w:val="16"/>
        </w:rPr>
        <w:t>asesorías tecnológicas</w:t>
      </w:r>
      <w:r w:rsidRPr="00AC7980">
        <w:rPr>
          <w:rFonts w:ascii="Arial" w:hAnsi="Arial"/>
          <w:sz w:val="16"/>
        </w:rPr>
        <w:t xml:space="preserve"> en más de 1.100 </w:t>
      </w:r>
      <w:r w:rsidR="001255DF">
        <w:rPr>
          <w:rFonts w:ascii="Arial" w:hAnsi="Arial"/>
          <w:sz w:val="16"/>
        </w:rPr>
        <w:t xml:space="preserve">Establecimientos Educacionales </w:t>
      </w:r>
      <w:r w:rsidRPr="00AC7980">
        <w:rPr>
          <w:rFonts w:ascii="Arial" w:hAnsi="Arial"/>
          <w:sz w:val="16"/>
        </w:rPr>
        <w:t>de la Región Metropolitana y 4ta Región.</w:t>
      </w:r>
    </w:p>
    <w:p w:rsidR="00E33892" w:rsidRPr="00AC7980" w:rsidRDefault="00AC7980" w:rsidP="00AC7980">
      <w:pPr>
        <w:snapToGrid w:val="0"/>
        <w:ind w:left="708"/>
        <w:jc w:val="both"/>
        <w:rPr>
          <w:rFonts w:ascii="Arial" w:hAnsi="Arial"/>
          <w:sz w:val="16"/>
        </w:rPr>
      </w:pPr>
      <w:r w:rsidRPr="00AC7980">
        <w:rPr>
          <w:rFonts w:ascii="Arial" w:hAnsi="Arial"/>
          <w:sz w:val="16"/>
        </w:rPr>
        <w:t>Dentro de los procesos implementados se destacan: Tecnologías para una Educación de Calidad, TIC’s en Aula, Plan de Visitas Focalizadas.</w:t>
      </w:r>
    </w:p>
    <w:p w:rsidR="00AC7980" w:rsidRDefault="00AC7980" w:rsidP="00AC7980">
      <w:pPr>
        <w:tabs>
          <w:tab w:val="left" w:pos="2127"/>
        </w:tabs>
        <w:jc w:val="both"/>
        <w:rPr>
          <w:rFonts w:ascii="Arial" w:hAnsi="Arial" w:cs="Arial"/>
          <w:sz w:val="20"/>
        </w:rPr>
      </w:pPr>
    </w:p>
    <w:p w:rsidR="00AC7980" w:rsidRPr="00AC7980" w:rsidRDefault="00AC7980" w:rsidP="00AC7980">
      <w:pPr>
        <w:tabs>
          <w:tab w:val="left" w:pos="2127"/>
          <w:tab w:val="left" w:pos="5670"/>
        </w:tabs>
        <w:jc w:val="both"/>
        <w:rPr>
          <w:rFonts w:ascii="Arial" w:hAnsi="Arial"/>
          <w:b/>
          <w:sz w:val="16"/>
        </w:rPr>
      </w:pPr>
      <w:r w:rsidRPr="00AC7980">
        <w:rPr>
          <w:rFonts w:ascii="Arial" w:hAnsi="Arial"/>
          <w:b/>
          <w:sz w:val="16"/>
        </w:rPr>
        <w:t>Principales Logros:</w:t>
      </w:r>
    </w:p>
    <w:p w:rsidR="00AC7980" w:rsidRPr="00AC7980" w:rsidRDefault="00AC7980" w:rsidP="00AC7980">
      <w:pPr>
        <w:tabs>
          <w:tab w:val="left" w:pos="2127"/>
        </w:tabs>
        <w:jc w:val="both"/>
        <w:rPr>
          <w:rFonts w:ascii="Arial" w:hAnsi="Arial"/>
          <w:sz w:val="16"/>
        </w:rPr>
      </w:pPr>
    </w:p>
    <w:p w:rsidR="00FD705F" w:rsidRPr="00AC7980" w:rsidRDefault="00AC7980" w:rsidP="00AC7980">
      <w:pPr>
        <w:snapToGrid w:val="0"/>
        <w:ind w:left="708"/>
        <w:jc w:val="both"/>
        <w:rPr>
          <w:rFonts w:ascii="Arial" w:hAnsi="Arial"/>
          <w:sz w:val="16"/>
        </w:rPr>
      </w:pPr>
      <w:r w:rsidRPr="00AC7980">
        <w:rPr>
          <w:rFonts w:ascii="Arial" w:hAnsi="Arial"/>
          <w:sz w:val="16"/>
        </w:rPr>
        <w:t>Cumplimiento a cabalidad de los indicadores de logros propuestos por el Ministerio de Educación, para todos los procesos implementados bajo mi gestión</w:t>
      </w:r>
      <w:r w:rsidR="00E33892" w:rsidRPr="00E33892">
        <w:rPr>
          <w:rFonts w:ascii="Arial" w:hAnsi="Arial"/>
          <w:sz w:val="16"/>
        </w:rPr>
        <w:t>.</w:t>
      </w:r>
    </w:p>
    <w:p w:rsidR="00FD705F" w:rsidRDefault="00FD705F" w:rsidP="00FD705F">
      <w:pPr>
        <w:tabs>
          <w:tab w:val="left" w:pos="2127"/>
        </w:tabs>
        <w:ind w:left="2124" w:hanging="2124"/>
        <w:rPr>
          <w:b/>
          <w:lang w:val="es-ES_tradnl"/>
        </w:rPr>
      </w:pPr>
    </w:p>
    <w:p w:rsidR="00FD705F" w:rsidRPr="00FD705F" w:rsidRDefault="00AF334C" w:rsidP="00FD705F">
      <w:pPr>
        <w:tabs>
          <w:tab w:val="left" w:pos="2127"/>
        </w:tabs>
        <w:ind w:left="2124" w:hanging="2124"/>
        <w:rPr>
          <w:b/>
          <w:sz w:val="20"/>
        </w:rPr>
      </w:pPr>
      <w:r w:rsidRPr="00AF334C">
        <w:rPr>
          <w:b/>
          <w:i/>
          <w:sz w:val="20"/>
          <w:u w:val="single"/>
        </w:rPr>
        <w:t>BIP C</w:t>
      </w:r>
      <w:r>
        <w:rPr>
          <w:b/>
          <w:i/>
          <w:sz w:val="20"/>
          <w:u w:val="single"/>
        </w:rPr>
        <w:t>OMPUTERS</w:t>
      </w:r>
      <w:r w:rsidR="00FD705F" w:rsidRPr="00FD705F">
        <w:rPr>
          <w:b/>
          <w:sz w:val="20"/>
        </w:rPr>
        <w:tab/>
      </w:r>
      <w:r w:rsidR="00FD705F" w:rsidRPr="00FD705F">
        <w:rPr>
          <w:b/>
          <w:sz w:val="20"/>
        </w:rPr>
        <w:tab/>
      </w:r>
      <w:r w:rsidR="007E01F2">
        <w:rPr>
          <w:b/>
          <w:sz w:val="20"/>
        </w:rPr>
        <w:tab/>
        <w:t xml:space="preserve">  </w:t>
      </w:r>
      <w:r w:rsidR="002F2968">
        <w:rPr>
          <w:b/>
          <w:sz w:val="20"/>
        </w:rPr>
        <w:t xml:space="preserve"> </w:t>
      </w:r>
      <w:r w:rsidR="007E01F2"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Mar 200</w:t>
      </w:r>
      <w:r w:rsidR="00A76B92">
        <w:rPr>
          <w:b/>
          <w:sz w:val="20"/>
        </w:rPr>
        <w:t>4</w:t>
      </w:r>
      <w:r>
        <w:rPr>
          <w:b/>
          <w:sz w:val="20"/>
        </w:rPr>
        <w:t xml:space="preserve"> – Ago 200</w:t>
      </w:r>
      <w:r w:rsidR="00A76B92">
        <w:rPr>
          <w:b/>
          <w:sz w:val="20"/>
        </w:rPr>
        <w:t>4</w:t>
      </w:r>
    </w:p>
    <w:p w:rsidR="00FD705F" w:rsidRPr="004446C7" w:rsidRDefault="00FD705F" w:rsidP="00FD705F">
      <w:pPr>
        <w:tabs>
          <w:tab w:val="left" w:pos="2127"/>
        </w:tabs>
        <w:ind w:left="2124" w:hanging="2124"/>
        <w:rPr>
          <w:b/>
          <w:sz w:val="10"/>
        </w:rPr>
      </w:pPr>
    </w:p>
    <w:p w:rsidR="00FD705F" w:rsidRPr="00FD705F" w:rsidRDefault="00AF334C" w:rsidP="00FD705F">
      <w:pPr>
        <w:tabs>
          <w:tab w:val="left" w:pos="2127"/>
        </w:tabs>
        <w:ind w:left="2124" w:hanging="2124"/>
        <w:rPr>
          <w:b/>
          <w:sz w:val="20"/>
        </w:rPr>
      </w:pPr>
      <w:r w:rsidRPr="00AF334C">
        <w:rPr>
          <w:b/>
          <w:sz w:val="20"/>
        </w:rPr>
        <w:t>J</w:t>
      </w:r>
      <w:r>
        <w:rPr>
          <w:b/>
          <w:sz w:val="20"/>
        </w:rPr>
        <w:t>EFE SERVICIO TÉCNICO</w:t>
      </w:r>
    </w:p>
    <w:p w:rsidR="00FD705F" w:rsidRPr="006668D5" w:rsidRDefault="00AF334C" w:rsidP="00FD705F">
      <w:pPr>
        <w:tabs>
          <w:tab w:val="left" w:pos="2127"/>
        </w:tabs>
        <w:jc w:val="both"/>
        <w:rPr>
          <w:rFonts w:ascii="Arial" w:hAnsi="Arial"/>
          <w:sz w:val="16"/>
        </w:rPr>
      </w:pPr>
      <w:r w:rsidRPr="00AF334C">
        <w:rPr>
          <w:rFonts w:ascii="Arial" w:hAnsi="Arial"/>
          <w:sz w:val="16"/>
        </w:rPr>
        <w:t>Responsable de evaluar los productos por garantía, llevar el control de todos los productos que se encontraban en dicha sucursal, además responsable de dar solución a las consultas técnicas de los clientes</w:t>
      </w:r>
      <w:r w:rsidR="00FD705F" w:rsidRPr="006668D5">
        <w:rPr>
          <w:rFonts w:ascii="Arial" w:hAnsi="Arial"/>
          <w:sz w:val="16"/>
        </w:rPr>
        <w:t>.</w:t>
      </w:r>
    </w:p>
    <w:p w:rsidR="00FD705F" w:rsidRPr="006668D5" w:rsidRDefault="00FD705F" w:rsidP="00FD705F">
      <w:pPr>
        <w:tabs>
          <w:tab w:val="left" w:pos="2127"/>
        </w:tabs>
        <w:rPr>
          <w:rFonts w:ascii="Arial" w:hAnsi="Arial"/>
          <w:sz w:val="16"/>
        </w:rPr>
      </w:pPr>
    </w:p>
    <w:p w:rsidR="00FD705F" w:rsidRDefault="00FD705F" w:rsidP="00FD705F">
      <w:pPr>
        <w:pStyle w:val="Ttul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FFFFFF"/>
        <w:rPr>
          <w:rFonts w:ascii="Times New Roman" w:hAnsi="Times New Roman"/>
          <w:sz w:val="22"/>
          <w:lang w:val="es-AR"/>
        </w:rPr>
      </w:pPr>
      <w:r w:rsidRPr="00895AB0">
        <w:rPr>
          <w:rFonts w:ascii="Times New Roman" w:hAnsi="Times New Roman"/>
          <w:sz w:val="22"/>
          <w:lang w:val="es-AR"/>
        </w:rPr>
        <w:t xml:space="preserve">   EDUCACION</w:t>
      </w:r>
      <w:r>
        <w:rPr>
          <w:rFonts w:ascii="Times New Roman" w:hAnsi="Times New Roman"/>
          <w:sz w:val="22"/>
          <w:lang w:val="es-AR"/>
        </w:rPr>
        <w:t xml:space="preserve"> </w:t>
      </w:r>
      <w:r w:rsidRPr="00895AB0">
        <w:rPr>
          <w:rFonts w:ascii="Times New Roman" w:hAnsi="Times New Roman"/>
          <w:sz w:val="22"/>
          <w:lang w:val="es-AR"/>
        </w:rPr>
        <w:t xml:space="preserve"> /  </w:t>
      </w:r>
      <w:r>
        <w:rPr>
          <w:rFonts w:ascii="Times New Roman" w:hAnsi="Times New Roman"/>
          <w:sz w:val="22"/>
          <w:lang w:val="es-AR"/>
        </w:rPr>
        <w:t xml:space="preserve">DATOS PERSONALES  / </w:t>
      </w:r>
      <w:r w:rsidRPr="00895AB0">
        <w:rPr>
          <w:rFonts w:ascii="Times New Roman" w:hAnsi="Times New Roman"/>
          <w:sz w:val="22"/>
          <w:lang w:val="es-AR"/>
        </w:rPr>
        <w:t>CURSOS DE</w:t>
      </w:r>
      <w:r>
        <w:rPr>
          <w:rFonts w:ascii="Times New Roman" w:hAnsi="Times New Roman"/>
          <w:sz w:val="22"/>
          <w:lang w:val="es-AR"/>
        </w:rPr>
        <w:t xml:space="preserve"> P</w:t>
      </w:r>
      <w:r w:rsidRPr="00895AB0">
        <w:rPr>
          <w:rFonts w:ascii="Times New Roman" w:hAnsi="Times New Roman"/>
          <w:sz w:val="22"/>
          <w:lang w:val="es-AR"/>
        </w:rPr>
        <w:t>ERFECCIONAMIENTO</w:t>
      </w:r>
    </w:p>
    <w:tbl>
      <w:tblPr>
        <w:tblW w:w="853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1"/>
        <w:gridCol w:w="4544"/>
      </w:tblGrid>
      <w:tr w:rsidR="00FD705F" w:rsidRPr="000C3469" w:rsidTr="004446C7">
        <w:trPr>
          <w:trHeight w:val="1321"/>
        </w:trPr>
        <w:tc>
          <w:tcPr>
            <w:tcW w:w="3991" w:type="dxa"/>
            <w:tcBorders>
              <w:bottom w:val="single" w:sz="4" w:space="0" w:color="auto"/>
            </w:tcBorders>
            <w:shd w:val="clear" w:color="auto" w:fill="FFFFFF"/>
          </w:tcPr>
          <w:p w:rsidR="002F2968" w:rsidRDefault="002F2968" w:rsidP="008D3E84">
            <w:pPr>
              <w:rPr>
                <w:b/>
                <w:sz w:val="16"/>
                <w:szCs w:val="16"/>
              </w:rPr>
            </w:pPr>
          </w:p>
          <w:p w:rsidR="008D3E84" w:rsidRPr="000C3469" w:rsidRDefault="008D3E84" w:rsidP="008D3E84">
            <w:pPr>
              <w:rPr>
                <w:b/>
                <w:sz w:val="16"/>
                <w:szCs w:val="16"/>
              </w:rPr>
            </w:pPr>
            <w:r w:rsidRPr="000C3469">
              <w:rPr>
                <w:b/>
                <w:sz w:val="16"/>
                <w:szCs w:val="16"/>
              </w:rPr>
              <w:t xml:space="preserve">INGENIERO </w:t>
            </w:r>
            <w:r>
              <w:rPr>
                <w:b/>
                <w:sz w:val="16"/>
                <w:szCs w:val="16"/>
              </w:rPr>
              <w:t>CIVIL INDUSTRIAL</w:t>
            </w:r>
            <w:r w:rsidRPr="000C3469">
              <w:rPr>
                <w:b/>
                <w:sz w:val="16"/>
                <w:szCs w:val="16"/>
              </w:rPr>
              <w:t>,</w:t>
            </w:r>
          </w:p>
          <w:p w:rsidR="00086A14" w:rsidRDefault="008D3E84" w:rsidP="008D3E84">
            <w:pPr>
              <w:rPr>
                <w:rFonts w:ascii="Tahoma" w:hAnsi="Tahoma"/>
                <w:sz w:val="16"/>
                <w:szCs w:val="16"/>
              </w:rPr>
            </w:pPr>
            <w:r w:rsidRPr="000C3469">
              <w:rPr>
                <w:b/>
                <w:sz w:val="16"/>
                <w:szCs w:val="16"/>
              </w:rPr>
              <w:t xml:space="preserve"> </w:t>
            </w:r>
            <w:r w:rsidR="00BF0167">
              <w:rPr>
                <w:rFonts w:ascii="Tahoma" w:hAnsi="Tahoma"/>
                <w:sz w:val="16"/>
                <w:szCs w:val="16"/>
              </w:rPr>
              <w:t>Universidad de las Américas (20</w:t>
            </w:r>
            <w:r w:rsidR="00530148">
              <w:rPr>
                <w:rFonts w:ascii="Tahoma" w:hAnsi="Tahoma"/>
                <w:sz w:val="16"/>
                <w:szCs w:val="16"/>
              </w:rPr>
              <w:t>10</w:t>
            </w:r>
            <w:r>
              <w:rPr>
                <w:rFonts w:ascii="Tahoma" w:hAnsi="Tahoma"/>
                <w:sz w:val="16"/>
                <w:szCs w:val="16"/>
              </w:rPr>
              <w:t xml:space="preserve">) </w:t>
            </w:r>
          </w:p>
          <w:p w:rsidR="00483C18" w:rsidRPr="000C3469" w:rsidRDefault="00530148" w:rsidP="00483C18">
            <w:pPr>
              <w:numPr>
                <w:ilvl w:val="0"/>
                <w:numId w:val="10"/>
              </w:num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Egresado</w:t>
            </w:r>
            <w:r w:rsidR="00483C18">
              <w:rPr>
                <w:rFonts w:ascii="Tahoma" w:hAnsi="Tahoma"/>
                <w:sz w:val="16"/>
                <w:szCs w:val="16"/>
              </w:rPr>
              <w:t>.</w:t>
            </w:r>
          </w:p>
          <w:p w:rsidR="008D3E84" w:rsidRDefault="008D3E84" w:rsidP="00FD705F">
            <w:pPr>
              <w:rPr>
                <w:b/>
                <w:sz w:val="16"/>
                <w:szCs w:val="16"/>
              </w:rPr>
            </w:pPr>
          </w:p>
          <w:p w:rsidR="00FD705F" w:rsidRPr="000C3469" w:rsidRDefault="00FD705F" w:rsidP="00FD705F">
            <w:pPr>
              <w:rPr>
                <w:b/>
                <w:sz w:val="16"/>
                <w:szCs w:val="16"/>
              </w:rPr>
            </w:pPr>
            <w:r w:rsidRPr="000C3469">
              <w:rPr>
                <w:b/>
                <w:sz w:val="16"/>
                <w:szCs w:val="16"/>
              </w:rPr>
              <w:t xml:space="preserve">INGENIERO </w:t>
            </w:r>
            <w:r>
              <w:rPr>
                <w:b/>
                <w:sz w:val="16"/>
                <w:szCs w:val="16"/>
              </w:rPr>
              <w:t>EJECUCION</w:t>
            </w:r>
            <w:r w:rsidRPr="000C3469">
              <w:rPr>
                <w:b/>
                <w:sz w:val="16"/>
                <w:szCs w:val="16"/>
              </w:rPr>
              <w:t xml:space="preserve"> </w:t>
            </w:r>
            <w:r w:rsidR="00BF0167">
              <w:rPr>
                <w:b/>
                <w:sz w:val="16"/>
                <w:szCs w:val="16"/>
              </w:rPr>
              <w:t>EN COMPUTACIÓN E INFORMÁTICA</w:t>
            </w:r>
            <w:r w:rsidRPr="000C3469">
              <w:rPr>
                <w:b/>
                <w:sz w:val="16"/>
                <w:szCs w:val="16"/>
              </w:rPr>
              <w:t>,</w:t>
            </w:r>
          </w:p>
          <w:p w:rsidR="00FD705F" w:rsidRDefault="00BF0167" w:rsidP="00FD705F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Instituto Profesional AIEP</w:t>
            </w:r>
            <w:r w:rsidR="00FD705F">
              <w:rPr>
                <w:rFonts w:ascii="Tahoma" w:hAnsi="Tahoma"/>
                <w:sz w:val="16"/>
                <w:szCs w:val="16"/>
              </w:rPr>
              <w:t xml:space="preserve"> (</w:t>
            </w:r>
            <w:r w:rsidR="00F15CAC">
              <w:rPr>
                <w:rFonts w:ascii="Tahoma" w:hAnsi="Tahoma"/>
                <w:sz w:val="16"/>
                <w:szCs w:val="16"/>
              </w:rPr>
              <w:t>2004</w:t>
            </w:r>
            <w:r w:rsidR="00FD705F" w:rsidRPr="000C3469">
              <w:rPr>
                <w:rFonts w:ascii="Tahoma" w:hAnsi="Tahoma"/>
                <w:sz w:val="16"/>
                <w:szCs w:val="16"/>
              </w:rPr>
              <w:t>)</w:t>
            </w:r>
          </w:p>
          <w:p w:rsidR="00483C18" w:rsidRDefault="00BF0167" w:rsidP="00483C18">
            <w:pPr>
              <w:numPr>
                <w:ilvl w:val="0"/>
                <w:numId w:val="9"/>
              </w:num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Titulado</w:t>
            </w:r>
            <w:r w:rsidR="00CB3FA7">
              <w:rPr>
                <w:rFonts w:ascii="Tahoma" w:hAnsi="Tahoma"/>
                <w:sz w:val="16"/>
                <w:szCs w:val="16"/>
              </w:rPr>
              <w:t>.</w:t>
            </w:r>
          </w:p>
          <w:p w:rsidR="00FD705F" w:rsidRPr="00645491" w:rsidRDefault="00FD705F" w:rsidP="00FD705F">
            <w:pPr>
              <w:rPr>
                <w:b/>
                <w:sz w:val="16"/>
                <w:szCs w:val="16"/>
              </w:rPr>
            </w:pPr>
          </w:p>
          <w:p w:rsidR="00FD705F" w:rsidRDefault="00FD705F" w:rsidP="00FD705F">
            <w:pPr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EDUCACION</w:t>
            </w:r>
            <w:r w:rsidR="00AD414C">
              <w:rPr>
                <w:b/>
                <w:sz w:val="16"/>
                <w:szCs w:val="16"/>
                <w:lang w:val="es-ES_tradnl"/>
              </w:rPr>
              <w:t>,</w:t>
            </w:r>
            <w:r>
              <w:rPr>
                <w:b/>
                <w:sz w:val="16"/>
                <w:szCs w:val="16"/>
                <w:lang w:val="es-ES_tradnl"/>
              </w:rPr>
              <w:t xml:space="preserve"> </w:t>
            </w:r>
          </w:p>
          <w:p w:rsidR="00FD705F" w:rsidRDefault="00FD705F" w:rsidP="00FD705F">
            <w:pPr>
              <w:rPr>
                <w:rFonts w:ascii="Tahoma" w:hAnsi="Tahoma"/>
                <w:sz w:val="16"/>
                <w:szCs w:val="16"/>
                <w:lang w:val="es-ES_tradnl"/>
              </w:rPr>
            </w:pPr>
            <w:r w:rsidRPr="00EC6D29">
              <w:rPr>
                <w:rFonts w:ascii="Tahoma" w:hAnsi="Tahoma"/>
                <w:sz w:val="16"/>
                <w:szCs w:val="16"/>
                <w:lang w:val="es-ES_tradnl"/>
              </w:rPr>
              <w:t xml:space="preserve"> </w:t>
            </w:r>
            <w:r w:rsidR="007A5241">
              <w:rPr>
                <w:rFonts w:ascii="Tahoma" w:hAnsi="Tahoma"/>
                <w:sz w:val="16"/>
                <w:szCs w:val="16"/>
                <w:lang w:val="es-ES_tradnl"/>
              </w:rPr>
              <w:t>Media:</w:t>
            </w:r>
            <w:r w:rsidR="00BF0167">
              <w:rPr>
                <w:rFonts w:ascii="Tahoma" w:hAnsi="Tahoma"/>
                <w:sz w:val="16"/>
                <w:szCs w:val="16"/>
                <w:lang w:val="es-ES_tradnl"/>
              </w:rPr>
              <w:t xml:space="preserve"> Liceo Comercial Osorno, Osorno</w:t>
            </w:r>
          </w:p>
          <w:p w:rsidR="00483C18" w:rsidRDefault="00BF0167" w:rsidP="00483C18">
            <w:pPr>
              <w:numPr>
                <w:ilvl w:val="0"/>
                <w:numId w:val="8"/>
              </w:numPr>
              <w:rPr>
                <w:rFonts w:ascii="Tahoma" w:hAnsi="Tahoma"/>
                <w:sz w:val="16"/>
                <w:szCs w:val="16"/>
                <w:lang w:val="es-ES_tradnl"/>
              </w:rPr>
            </w:pPr>
            <w:r>
              <w:rPr>
                <w:rFonts w:ascii="Tahoma" w:hAnsi="Tahoma"/>
                <w:sz w:val="16"/>
                <w:szCs w:val="16"/>
                <w:lang w:val="es-ES_tradnl"/>
              </w:rPr>
              <w:t>Técnico en Computación</w:t>
            </w:r>
            <w:r w:rsidR="00483C18">
              <w:rPr>
                <w:rFonts w:ascii="Tahoma" w:hAnsi="Tahoma"/>
                <w:sz w:val="16"/>
                <w:szCs w:val="16"/>
                <w:lang w:val="es-ES_tradnl"/>
              </w:rPr>
              <w:t>.</w:t>
            </w:r>
          </w:p>
          <w:p w:rsidR="00FD705F" w:rsidRPr="00BF0167" w:rsidRDefault="00FD705F" w:rsidP="00BF0167">
            <w:pPr>
              <w:pStyle w:val="Textoindependiente"/>
              <w:rPr>
                <w:rFonts w:ascii="Arial" w:hAnsi="Arial"/>
                <w:sz w:val="16"/>
                <w:szCs w:val="16"/>
                <w:lang w:val="es-CL"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shd w:val="clear" w:color="auto" w:fill="FFFFFF"/>
          </w:tcPr>
          <w:p w:rsidR="002F2968" w:rsidRDefault="002F2968" w:rsidP="00FD705F">
            <w:pPr>
              <w:rPr>
                <w:b/>
                <w:sz w:val="16"/>
                <w:szCs w:val="16"/>
              </w:rPr>
            </w:pPr>
          </w:p>
          <w:p w:rsidR="00BF0167" w:rsidRPr="00BF0167" w:rsidRDefault="00BF0167" w:rsidP="00BF0167">
            <w:pPr>
              <w:rPr>
                <w:b/>
                <w:sz w:val="16"/>
                <w:szCs w:val="16"/>
                <w:lang w:val="es-ES_tradnl"/>
              </w:rPr>
            </w:pPr>
            <w:r w:rsidRPr="00BF0167">
              <w:rPr>
                <w:b/>
                <w:sz w:val="16"/>
                <w:szCs w:val="16"/>
                <w:lang w:val="es-ES_tradnl"/>
              </w:rPr>
              <w:t>CURSOS FORMALES Y CERTIFICACIONES</w:t>
            </w:r>
          </w:p>
          <w:p w:rsidR="00BF0167" w:rsidRPr="00BF0167" w:rsidRDefault="00BF0167" w:rsidP="00BF0167">
            <w:pPr>
              <w:pStyle w:val="Textoindependiente"/>
              <w:rPr>
                <w:rFonts w:ascii="Tahoma" w:hAnsi="Tahoma"/>
                <w:sz w:val="16"/>
                <w:szCs w:val="16"/>
                <w:lang w:val="es-CL"/>
              </w:rPr>
            </w:pPr>
            <w:r w:rsidRPr="00BF0167">
              <w:rPr>
                <w:rFonts w:ascii="Tahoma" w:hAnsi="Tahoma"/>
                <w:sz w:val="16"/>
                <w:szCs w:val="16"/>
                <w:lang w:val="es-CL"/>
              </w:rPr>
              <w:t>“MS-Office 2007, EXCEL Intermedio”, EDU Tecno. Feb 2010.</w:t>
            </w:r>
          </w:p>
          <w:p w:rsidR="00BF0167" w:rsidRPr="00BF0167" w:rsidRDefault="00BF0167" w:rsidP="00BF0167">
            <w:pPr>
              <w:pStyle w:val="Textoindependiente"/>
              <w:rPr>
                <w:rFonts w:ascii="Tahoma" w:hAnsi="Tahoma"/>
                <w:sz w:val="16"/>
                <w:szCs w:val="16"/>
                <w:lang w:val="es-CL"/>
              </w:rPr>
            </w:pPr>
            <w:r w:rsidRPr="00BF0167">
              <w:rPr>
                <w:rFonts w:ascii="Tahoma" w:hAnsi="Tahoma"/>
                <w:sz w:val="16"/>
                <w:szCs w:val="16"/>
                <w:lang w:val="es-CL"/>
              </w:rPr>
              <w:t>“MS-Office 2007, EXCEL Avanzado”, EDU Tecno. Julio 2010.</w:t>
            </w:r>
          </w:p>
          <w:p w:rsidR="00483C18" w:rsidRDefault="00483C18" w:rsidP="00483C18">
            <w:pPr>
              <w:pStyle w:val="Textoindependiente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</w:p>
          <w:p w:rsidR="00483C18" w:rsidRDefault="00483C18" w:rsidP="00483C18">
            <w:pPr>
              <w:pStyle w:val="Textoindependiente"/>
              <w:rPr>
                <w:sz w:val="16"/>
                <w:szCs w:val="16"/>
                <w:lang w:val="es-E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s-ES"/>
              </w:rPr>
              <w:t>ANTECEDENTES PERSONALES</w:t>
            </w:r>
            <w:r w:rsidRPr="000C3469">
              <w:rPr>
                <w:rFonts w:ascii="Times New Roman" w:hAnsi="Times New Roman"/>
                <w:sz w:val="16"/>
                <w:szCs w:val="16"/>
                <w:lang w:val="es-ES"/>
              </w:rPr>
              <w:t>,</w:t>
            </w:r>
            <w:r w:rsidRPr="000C3469">
              <w:rPr>
                <w:sz w:val="16"/>
                <w:szCs w:val="16"/>
                <w:lang w:val="es-ES"/>
              </w:rPr>
              <w:t xml:space="preserve"> </w:t>
            </w:r>
          </w:p>
          <w:p w:rsidR="00483C18" w:rsidRDefault="00BF0167" w:rsidP="00483C18">
            <w:pPr>
              <w:pStyle w:val="Textoindependiente"/>
              <w:rPr>
                <w:rFonts w:ascii="Tahoma" w:hAnsi="Tahoma"/>
                <w:sz w:val="16"/>
                <w:szCs w:val="16"/>
                <w:lang w:val="es-ES"/>
              </w:rPr>
            </w:pPr>
            <w:r>
              <w:rPr>
                <w:rFonts w:ascii="Tahoma" w:hAnsi="Tahoma"/>
                <w:sz w:val="16"/>
                <w:szCs w:val="16"/>
                <w:lang w:val="es-ES"/>
              </w:rPr>
              <w:t xml:space="preserve">Chileno, </w:t>
            </w:r>
            <w:r w:rsidR="00530148">
              <w:rPr>
                <w:rFonts w:ascii="Tahoma" w:hAnsi="Tahoma"/>
                <w:sz w:val="16"/>
                <w:szCs w:val="16"/>
                <w:lang w:val="es-ES"/>
              </w:rPr>
              <w:t>comprometido, 1 hijo, 34</w:t>
            </w:r>
            <w:r w:rsidR="00483C18" w:rsidRPr="000C3469">
              <w:rPr>
                <w:rFonts w:ascii="Tahoma" w:hAnsi="Tahoma"/>
                <w:sz w:val="16"/>
                <w:szCs w:val="16"/>
                <w:lang w:val="es-ES"/>
              </w:rPr>
              <w:t xml:space="preserve"> años</w:t>
            </w:r>
            <w:r>
              <w:rPr>
                <w:rFonts w:ascii="Tahoma" w:hAnsi="Tahoma"/>
                <w:sz w:val="16"/>
                <w:szCs w:val="16"/>
                <w:lang w:val="es-ES"/>
              </w:rPr>
              <w:t xml:space="preserve"> (30/Agosto/1980</w:t>
            </w:r>
            <w:r w:rsidR="00483C18">
              <w:rPr>
                <w:rFonts w:ascii="Tahoma" w:hAnsi="Tahoma"/>
                <w:sz w:val="16"/>
                <w:szCs w:val="16"/>
                <w:lang w:val="es-ES"/>
              </w:rPr>
              <w:t>)</w:t>
            </w:r>
          </w:p>
          <w:p w:rsidR="00483C18" w:rsidRPr="00BF0167" w:rsidRDefault="00530148" w:rsidP="00483C18">
            <w:pPr>
              <w:pStyle w:val="Textoindependiente"/>
              <w:rPr>
                <w:rFonts w:ascii="Tahoma" w:hAnsi="Tahoma"/>
                <w:sz w:val="16"/>
                <w:szCs w:val="16"/>
                <w:lang w:val="es-CL"/>
              </w:rPr>
            </w:pPr>
            <w:r>
              <w:rPr>
                <w:rFonts w:ascii="Tahoma" w:hAnsi="Tahoma"/>
                <w:sz w:val="16"/>
                <w:szCs w:val="16"/>
                <w:lang w:val="es-CL"/>
              </w:rPr>
              <w:t>Emilio Sotomayor 269 D4, Parque Ingles, Antofagasta</w:t>
            </w:r>
            <w:r w:rsidR="00483C18" w:rsidRPr="00BF0167">
              <w:rPr>
                <w:rFonts w:ascii="Tahoma" w:hAnsi="Tahoma"/>
                <w:sz w:val="16"/>
                <w:szCs w:val="16"/>
                <w:lang w:val="es-CL"/>
              </w:rPr>
              <w:t>.</w:t>
            </w:r>
          </w:p>
          <w:p w:rsidR="00483C18" w:rsidRPr="00A76B92" w:rsidRDefault="00483C18" w:rsidP="00483C18">
            <w:pPr>
              <w:pStyle w:val="Textoindependiente"/>
              <w:rPr>
                <w:rFonts w:ascii="Tahoma" w:hAnsi="Tahoma"/>
                <w:sz w:val="16"/>
                <w:szCs w:val="16"/>
                <w:lang w:val="es-CL"/>
              </w:rPr>
            </w:pPr>
            <w:r w:rsidRPr="00A76B92">
              <w:rPr>
                <w:rFonts w:ascii="Tahoma" w:hAnsi="Tahoma"/>
                <w:sz w:val="16"/>
                <w:szCs w:val="16"/>
                <w:lang w:val="es-CL"/>
              </w:rPr>
              <w:t>1</w:t>
            </w:r>
            <w:r w:rsidR="00BF0167" w:rsidRPr="00A76B92">
              <w:rPr>
                <w:rFonts w:ascii="Tahoma" w:hAnsi="Tahoma"/>
                <w:sz w:val="16"/>
                <w:szCs w:val="16"/>
                <w:lang w:val="es-CL"/>
              </w:rPr>
              <w:t>3.848.398-3</w:t>
            </w:r>
          </w:p>
          <w:p w:rsidR="004E244F" w:rsidRDefault="004E244F" w:rsidP="00FD705F">
            <w:pPr>
              <w:rPr>
                <w:b/>
                <w:sz w:val="16"/>
                <w:szCs w:val="16"/>
              </w:rPr>
            </w:pPr>
          </w:p>
          <w:p w:rsidR="00FD705F" w:rsidRDefault="00FD705F" w:rsidP="00FD705F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CONTACTO PERSONAL</w:t>
            </w:r>
          </w:p>
          <w:p w:rsidR="00FD705F" w:rsidRPr="000C3469" w:rsidRDefault="00FD705F" w:rsidP="003A25EE">
            <w:pPr>
              <w:pStyle w:val="Textoindependiente"/>
              <w:jc w:val="left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Tahoma" w:hAnsi="Tahoma"/>
                <w:sz w:val="16"/>
                <w:szCs w:val="16"/>
                <w:lang w:val="es-ES"/>
              </w:rPr>
              <w:t xml:space="preserve"> </w:t>
            </w:r>
            <w:r w:rsidR="00F15CAC">
              <w:rPr>
                <w:rFonts w:ascii="Tahoma" w:hAnsi="Tahoma"/>
                <w:sz w:val="16"/>
                <w:szCs w:val="16"/>
                <w:lang w:val="es-ES"/>
              </w:rPr>
              <w:t>09- 7528 4395</w:t>
            </w:r>
            <w:r>
              <w:rPr>
                <w:rFonts w:ascii="Tahoma" w:hAnsi="Tahoma"/>
                <w:sz w:val="16"/>
                <w:szCs w:val="16"/>
                <w:lang w:val="es-ES"/>
              </w:rPr>
              <w:t xml:space="preserve"> / </w:t>
            </w:r>
            <w:hyperlink r:id="rId8" w:history="1">
              <w:r w:rsidR="00F15CAC" w:rsidRPr="0060299B">
                <w:rPr>
                  <w:rStyle w:val="Hipervnculo"/>
                  <w:rFonts w:ascii="Tahoma" w:hAnsi="Tahoma"/>
                  <w:sz w:val="16"/>
                  <w:szCs w:val="16"/>
                  <w:lang w:val="es-ES"/>
                </w:rPr>
                <w:t>csotof@gmail.com</w:t>
              </w:r>
            </w:hyperlink>
            <w:r w:rsidR="00F15CAC">
              <w:rPr>
                <w:rFonts w:ascii="Tahoma" w:hAnsi="Tahoma"/>
                <w:sz w:val="16"/>
                <w:szCs w:val="16"/>
                <w:lang w:val="es-ES"/>
              </w:rPr>
              <w:t xml:space="preserve"> </w:t>
            </w:r>
          </w:p>
        </w:tc>
      </w:tr>
      <w:tr w:rsidR="004446C7" w:rsidRPr="000C3469" w:rsidTr="004446C7">
        <w:trPr>
          <w:trHeight w:val="216"/>
        </w:trPr>
        <w:tc>
          <w:tcPr>
            <w:tcW w:w="3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446C7" w:rsidRDefault="004446C7" w:rsidP="008D3E84">
            <w:pPr>
              <w:rPr>
                <w:b/>
                <w:sz w:val="16"/>
                <w:szCs w:val="16"/>
              </w:rPr>
            </w:pPr>
          </w:p>
          <w:p w:rsidR="003A25EE" w:rsidRDefault="003A25EE" w:rsidP="008D3E84">
            <w:pPr>
              <w:rPr>
                <w:b/>
                <w:sz w:val="16"/>
                <w:szCs w:val="16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446C7" w:rsidRDefault="004446C7" w:rsidP="00FD705F">
            <w:pPr>
              <w:rPr>
                <w:b/>
                <w:sz w:val="16"/>
                <w:szCs w:val="16"/>
              </w:rPr>
            </w:pPr>
          </w:p>
        </w:tc>
      </w:tr>
    </w:tbl>
    <w:p w:rsidR="006969F9" w:rsidRPr="00895AB0" w:rsidRDefault="006969F9" w:rsidP="006969F9">
      <w:pPr>
        <w:pStyle w:val="Ttu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FFFFFF"/>
        <w:rPr>
          <w:rFonts w:ascii="Times New Roman" w:hAnsi="Times New Roman"/>
          <w:sz w:val="22"/>
          <w:lang w:val="es-AR"/>
        </w:rPr>
      </w:pPr>
      <w:r>
        <w:rPr>
          <w:rFonts w:ascii="Times New Roman" w:hAnsi="Times New Roman"/>
          <w:sz w:val="22"/>
          <w:lang w:val="es-AR"/>
        </w:rPr>
        <w:t>REFERENCIAS LABORALES</w:t>
      </w:r>
    </w:p>
    <w:p w:rsidR="006969F9" w:rsidRDefault="006969F9" w:rsidP="006969F9">
      <w:pPr>
        <w:pStyle w:val="Textoindependiente"/>
        <w:rPr>
          <w:rFonts w:ascii="Tahoma" w:hAnsi="Tahoma"/>
          <w:sz w:val="16"/>
          <w:lang w:val="es-ES"/>
        </w:rPr>
      </w:pPr>
    </w:p>
    <w:tbl>
      <w:tblPr>
        <w:tblW w:w="853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1"/>
        <w:gridCol w:w="4544"/>
      </w:tblGrid>
      <w:tr w:rsidR="003A25EE" w:rsidRPr="003A25EE" w:rsidTr="0048706A">
        <w:trPr>
          <w:trHeight w:val="1321"/>
        </w:trPr>
        <w:tc>
          <w:tcPr>
            <w:tcW w:w="3991" w:type="dxa"/>
            <w:tcBorders>
              <w:bottom w:val="single" w:sz="4" w:space="0" w:color="auto"/>
            </w:tcBorders>
            <w:shd w:val="clear" w:color="auto" w:fill="FFFFFF"/>
          </w:tcPr>
          <w:p w:rsidR="003A25EE" w:rsidRPr="004446C7" w:rsidRDefault="003A25EE" w:rsidP="003A25EE">
            <w:pPr>
              <w:rPr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LEONARDO MERCADO</w:t>
            </w:r>
            <w:r w:rsidRPr="004446C7">
              <w:rPr>
                <w:b/>
                <w:sz w:val="16"/>
                <w:szCs w:val="16"/>
              </w:rPr>
              <w:t>,</w:t>
            </w:r>
          </w:p>
          <w:p w:rsidR="003A25EE" w:rsidRDefault="003A25EE" w:rsidP="003A25E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Superintendente Mina.</w:t>
            </w:r>
            <w:r w:rsidRPr="004446C7">
              <w:rPr>
                <w:rFonts w:ascii="Tahoma" w:hAnsi="Tahoma"/>
                <w:sz w:val="16"/>
              </w:rPr>
              <w:t xml:space="preserve"> </w:t>
            </w:r>
          </w:p>
          <w:p w:rsidR="003A25EE" w:rsidRPr="004446C7" w:rsidRDefault="003A25EE" w:rsidP="003A25EE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Lomas Bayas</w:t>
            </w:r>
            <w:r w:rsidRPr="004446C7"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–</w:t>
            </w:r>
            <w:r w:rsidRPr="004446C7"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GLENCORE.</w:t>
            </w:r>
          </w:p>
          <w:p w:rsidR="003A25EE" w:rsidRDefault="003A25EE" w:rsidP="003A25EE">
            <w:pPr>
              <w:numPr>
                <w:ilvl w:val="0"/>
                <w:numId w:val="10"/>
              </w:num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</w:t>
            </w:r>
            <w:r w:rsidRPr="004446C7">
              <w:rPr>
                <w:rFonts w:ascii="Tahoma" w:hAnsi="Tahoma"/>
                <w:sz w:val="16"/>
              </w:rPr>
              <w:t xml:space="preserve">elular: </w:t>
            </w:r>
            <w:r>
              <w:rPr>
                <w:rFonts w:ascii="Tahoma" w:hAnsi="Tahoma"/>
                <w:sz w:val="16"/>
              </w:rPr>
              <w:t>(+569) 6407 4059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  <w:p w:rsidR="003A25EE" w:rsidRPr="003A25EE" w:rsidRDefault="003A25EE" w:rsidP="003A25EE">
            <w:pPr>
              <w:pStyle w:val="Prrafodelista"/>
              <w:numPr>
                <w:ilvl w:val="0"/>
                <w:numId w:val="10"/>
              </w:numPr>
              <w:rPr>
                <w:b/>
                <w:sz w:val="16"/>
                <w:szCs w:val="16"/>
                <w:lang w:val="en-US"/>
              </w:rPr>
            </w:pPr>
            <w:r w:rsidRPr="003A25EE">
              <w:rPr>
                <w:rFonts w:ascii="Tahoma" w:hAnsi="Tahoma"/>
                <w:sz w:val="16"/>
                <w:lang w:val="en-US"/>
              </w:rPr>
              <w:t>Mail: leonardo.mercado@glencore.cl</w:t>
            </w:r>
          </w:p>
        </w:tc>
        <w:tc>
          <w:tcPr>
            <w:tcW w:w="4544" w:type="dxa"/>
            <w:tcBorders>
              <w:bottom w:val="single" w:sz="4" w:space="0" w:color="auto"/>
            </w:tcBorders>
            <w:shd w:val="clear" w:color="auto" w:fill="FFFFFF"/>
          </w:tcPr>
          <w:p w:rsidR="003A25EE" w:rsidRPr="004446C7" w:rsidRDefault="003A25EE" w:rsidP="003A25EE">
            <w:pPr>
              <w:rPr>
                <w:b/>
                <w:sz w:val="16"/>
                <w:szCs w:val="16"/>
              </w:rPr>
            </w:pPr>
            <w:r w:rsidRPr="004446C7">
              <w:rPr>
                <w:rFonts w:ascii="Tahoma" w:hAnsi="Tahoma"/>
                <w:b/>
                <w:sz w:val="16"/>
              </w:rPr>
              <w:t>MIGUEL GODOY YAÑEZ</w:t>
            </w:r>
            <w:r w:rsidRPr="004446C7">
              <w:rPr>
                <w:b/>
                <w:sz w:val="16"/>
                <w:szCs w:val="16"/>
              </w:rPr>
              <w:t>,</w:t>
            </w:r>
          </w:p>
          <w:p w:rsidR="003A25EE" w:rsidRDefault="003A25EE" w:rsidP="003A25E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Ex - </w:t>
            </w:r>
            <w:r w:rsidRPr="004446C7">
              <w:rPr>
                <w:rFonts w:ascii="Tahoma" w:hAnsi="Tahoma"/>
                <w:sz w:val="16"/>
              </w:rPr>
              <w:t xml:space="preserve">Jefe de Área Infraestructura </w:t>
            </w:r>
            <w:r>
              <w:rPr>
                <w:rFonts w:ascii="Tahoma" w:hAnsi="Tahoma"/>
                <w:sz w:val="16"/>
              </w:rPr>
              <w:t>Tecnológica.</w:t>
            </w:r>
            <w:r w:rsidRPr="004446C7">
              <w:rPr>
                <w:rFonts w:ascii="Tahoma" w:hAnsi="Tahoma"/>
                <w:sz w:val="16"/>
              </w:rPr>
              <w:t xml:space="preserve"> </w:t>
            </w:r>
          </w:p>
          <w:p w:rsidR="003A25EE" w:rsidRPr="004446C7" w:rsidRDefault="003A25EE" w:rsidP="003A25EE">
            <w:pPr>
              <w:rPr>
                <w:rFonts w:ascii="Tahoma" w:hAnsi="Tahoma"/>
                <w:b/>
                <w:sz w:val="16"/>
                <w:szCs w:val="16"/>
              </w:rPr>
            </w:pPr>
            <w:r w:rsidRPr="004446C7">
              <w:rPr>
                <w:rFonts w:ascii="Tahoma" w:hAnsi="Tahoma"/>
                <w:b/>
                <w:sz w:val="16"/>
              </w:rPr>
              <w:t xml:space="preserve">Enlaces </w:t>
            </w:r>
            <w:r>
              <w:rPr>
                <w:rFonts w:ascii="Tahoma" w:hAnsi="Tahoma"/>
                <w:b/>
                <w:sz w:val="16"/>
              </w:rPr>
              <w:t>–</w:t>
            </w:r>
            <w:r w:rsidRPr="004446C7">
              <w:rPr>
                <w:rFonts w:ascii="Tahoma" w:hAnsi="Tahoma"/>
                <w:b/>
                <w:sz w:val="16"/>
              </w:rPr>
              <w:t xml:space="preserve"> MINEDUC</w:t>
            </w:r>
            <w:r>
              <w:rPr>
                <w:rFonts w:ascii="Tahoma" w:hAnsi="Tahoma"/>
                <w:b/>
                <w:sz w:val="16"/>
              </w:rPr>
              <w:t>.</w:t>
            </w:r>
          </w:p>
          <w:p w:rsidR="003A25EE" w:rsidRDefault="003A25EE" w:rsidP="003A25EE">
            <w:pPr>
              <w:numPr>
                <w:ilvl w:val="0"/>
                <w:numId w:val="10"/>
              </w:num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</w:t>
            </w:r>
            <w:r w:rsidRPr="004446C7">
              <w:rPr>
                <w:rFonts w:ascii="Tahoma" w:hAnsi="Tahoma"/>
                <w:sz w:val="16"/>
              </w:rPr>
              <w:t xml:space="preserve">eléfono celular: </w:t>
            </w:r>
            <w:r>
              <w:rPr>
                <w:rFonts w:ascii="Tahoma" w:hAnsi="Tahoma"/>
                <w:sz w:val="16"/>
              </w:rPr>
              <w:t xml:space="preserve">(+569) </w:t>
            </w:r>
            <w:r w:rsidRPr="004446C7">
              <w:rPr>
                <w:rFonts w:ascii="Tahoma" w:hAnsi="Tahoma"/>
                <w:sz w:val="16"/>
              </w:rPr>
              <w:t>94152926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  <w:p w:rsidR="003A25EE" w:rsidRPr="003A25EE" w:rsidRDefault="003A25EE" w:rsidP="003A25EE">
            <w:pPr>
              <w:pStyle w:val="Prrafodelista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 w:rsidRPr="003A25EE">
              <w:rPr>
                <w:rFonts w:ascii="Tahoma" w:hAnsi="Tahoma"/>
                <w:sz w:val="16"/>
              </w:rPr>
              <w:t>Mail: mgy2414@gmail.com</w:t>
            </w:r>
          </w:p>
        </w:tc>
      </w:tr>
    </w:tbl>
    <w:p w:rsidR="00024D9F" w:rsidRPr="003A25EE" w:rsidRDefault="00024D9F" w:rsidP="006969F9">
      <w:pPr>
        <w:pStyle w:val="Textoindependiente"/>
        <w:ind w:left="360"/>
        <w:rPr>
          <w:rFonts w:ascii="Tahoma" w:hAnsi="Tahoma"/>
          <w:b/>
          <w:sz w:val="16"/>
          <w:lang w:val="es-CL"/>
        </w:rPr>
      </w:pPr>
    </w:p>
    <w:sectPr w:rsidR="00024D9F" w:rsidRPr="003A25EE" w:rsidSect="0040622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6B" w:rsidRDefault="0010736B" w:rsidP="003A25EE">
      <w:r>
        <w:separator/>
      </w:r>
    </w:p>
  </w:endnote>
  <w:endnote w:type="continuationSeparator" w:id="0">
    <w:p w:rsidR="0010736B" w:rsidRDefault="0010736B" w:rsidP="003A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6B" w:rsidRDefault="0010736B" w:rsidP="003A25EE">
      <w:r>
        <w:separator/>
      </w:r>
    </w:p>
  </w:footnote>
  <w:footnote w:type="continuationSeparator" w:id="0">
    <w:p w:rsidR="0010736B" w:rsidRDefault="0010736B" w:rsidP="003A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9FB"/>
    <w:multiLevelType w:val="hybridMultilevel"/>
    <w:tmpl w:val="0BDC6C04"/>
    <w:lvl w:ilvl="0" w:tplc="9DF2B5F6">
      <w:start w:val="15"/>
      <w:numFmt w:val="bullet"/>
      <w:lvlText w:val="-"/>
      <w:lvlJc w:val="left"/>
      <w:pPr>
        <w:ind w:left="39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DFD5EC3"/>
    <w:multiLevelType w:val="hybridMultilevel"/>
    <w:tmpl w:val="4DBC79C0"/>
    <w:lvl w:ilvl="0" w:tplc="A6848198">
      <w:start w:val="15"/>
      <w:numFmt w:val="bullet"/>
      <w:lvlText w:val="-"/>
      <w:lvlJc w:val="left"/>
      <w:pPr>
        <w:ind w:left="39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24806CB"/>
    <w:multiLevelType w:val="hybridMultilevel"/>
    <w:tmpl w:val="F08E1894"/>
    <w:lvl w:ilvl="0" w:tplc="C8421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7E2F93"/>
    <w:multiLevelType w:val="hybridMultilevel"/>
    <w:tmpl w:val="6D92D8CE"/>
    <w:lvl w:ilvl="0" w:tplc="B086B2A2">
      <w:start w:val="1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875090"/>
    <w:multiLevelType w:val="hybridMultilevel"/>
    <w:tmpl w:val="67C688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421B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s-ES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5306D9"/>
    <w:multiLevelType w:val="hybridMultilevel"/>
    <w:tmpl w:val="AA34012E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663BB9"/>
    <w:multiLevelType w:val="hybridMultilevel"/>
    <w:tmpl w:val="EB967334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F43F41"/>
    <w:multiLevelType w:val="hybridMultilevel"/>
    <w:tmpl w:val="91C6FD2C"/>
    <w:lvl w:ilvl="0" w:tplc="C8421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BB803A7"/>
    <w:multiLevelType w:val="hybridMultilevel"/>
    <w:tmpl w:val="A1C8EF00"/>
    <w:lvl w:ilvl="0" w:tplc="CE5C5F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A44C95"/>
    <w:multiLevelType w:val="hybridMultilevel"/>
    <w:tmpl w:val="5874C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173C64"/>
    <w:multiLevelType w:val="hybridMultilevel"/>
    <w:tmpl w:val="EEB0549C"/>
    <w:lvl w:ilvl="0" w:tplc="C8421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7392FBD"/>
    <w:multiLevelType w:val="hybridMultilevel"/>
    <w:tmpl w:val="2D880D68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21F6911"/>
    <w:multiLevelType w:val="hybridMultilevel"/>
    <w:tmpl w:val="DFEC1E44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8421B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s-ES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A0B3857"/>
    <w:multiLevelType w:val="hybridMultilevel"/>
    <w:tmpl w:val="1BA60CCC"/>
    <w:lvl w:ilvl="0" w:tplc="3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BEF634F"/>
    <w:multiLevelType w:val="hybridMultilevel"/>
    <w:tmpl w:val="0E3086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5F"/>
    <w:rsid w:val="00015AF4"/>
    <w:rsid w:val="000164AD"/>
    <w:rsid w:val="00024D9F"/>
    <w:rsid w:val="00027A17"/>
    <w:rsid w:val="00033345"/>
    <w:rsid w:val="0003454F"/>
    <w:rsid w:val="0004529C"/>
    <w:rsid w:val="00082D7B"/>
    <w:rsid w:val="00086A14"/>
    <w:rsid w:val="000C2F0B"/>
    <w:rsid w:val="000C5611"/>
    <w:rsid w:val="000C794E"/>
    <w:rsid w:val="000D4D3E"/>
    <w:rsid w:val="001043C1"/>
    <w:rsid w:val="0010736B"/>
    <w:rsid w:val="00111FAD"/>
    <w:rsid w:val="00121DD7"/>
    <w:rsid w:val="001255DF"/>
    <w:rsid w:val="00126CA3"/>
    <w:rsid w:val="00146207"/>
    <w:rsid w:val="00157B20"/>
    <w:rsid w:val="0017037C"/>
    <w:rsid w:val="001706A6"/>
    <w:rsid w:val="00185BCC"/>
    <w:rsid w:val="001A4AF5"/>
    <w:rsid w:val="001B3FE6"/>
    <w:rsid w:val="001C310E"/>
    <w:rsid w:val="001C48AE"/>
    <w:rsid w:val="001C48E4"/>
    <w:rsid w:val="001D359C"/>
    <w:rsid w:val="001D4926"/>
    <w:rsid w:val="001D4D35"/>
    <w:rsid w:val="001F2E83"/>
    <w:rsid w:val="00230FA4"/>
    <w:rsid w:val="002359D9"/>
    <w:rsid w:val="002619FF"/>
    <w:rsid w:val="00273B3A"/>
    <w:rsid w:val="00275C6A"/>
    <w:rsid w:val="00281B38"/>
    <w:rsid w:val="00297B5E"/>
    <w:rsid w:val="002A1CFE"/>
    <w:rsid w:val="002A7D18"/>
    <w:rsid w:val="002B114F"/>
    <w:rsid w:val="002C1064"/>
    <w:rsid w:val="002C6218"/>
    <w:rsid w:val="002D512F"/>
    <w:rsid w:val="002E5288"/>
    <w:rsid w:val="002F2968"/>
    <w:rsid w:val="00350D77"/>
    <w:rsid w:val="00367228"/>
    <w:rsid w:val="00383524"/>
    <w:rsid w:val="003847DC"/>
    <w:rsid w:val="003A25EE"/>
    <w:rsid w:val="003B460B"/>
    <w:rsid w:val="003C6E40"/>
    <w:rsid w:val="003F450E"/>
    <w:rsid w:val="00406227"/>
    <w:rsid w:val="00421F3D"/>
    <w:rsid w:val="00425A3F"/>
    <w:rsid w:val="00427BC4"/>
    <w:rsid w:val="00431EC9"/>
    <w:rsid w:val="004446C7"/>
    <w:rsid w:val="00450F67"/>
    <w:rsid w:val="004538E0"/>
    <w:rsid w:val="004704DA"/>
    <w:rsid w:val="004766AB"/>
    <w:rsid w:val="00482A9A"/>
    <w:rsid w:val="00483C18"/>
    <w:rsid w:val="0049067E"/>
    <w:rsid w:val="00496D6C"/>
    <w:rsid w:val="004A60EE"/>
    <w:rsid w:val="004B60CB"/>
    <w:rsid w:val="004C2DE3"/>
    <w:rsid w:val="004D231D"/>
    <w:rsid w:val="004D4F18"/>
    <w:rsid w:val="004E244F"/>
    <w:rsid w:val="004E54EF"/>
    <w:rsid w:val="004F00F7"/>
    <w:rsid w:val="005172A1"/>
    <w:rsid w:val="00530148"/>
    <w:rsid w:val="00535A92"/>
    <w:rsid w:val="00543128"/>
    <w:rsid w:val="00554ED7"/>
    <w:rsid w:val="00565419"/>
    <w:rsid w:val="00572FAF"/>
    <w:rsid w:val="0058125E"/>
    <w:rsid w:val="005903AE"/>
    <w:rsid w:val="0059584F"/>
    <w:rsid w:val="005C09B8"/>
    <w:rsid w:val="005D1031"/>
    <w:rsid w:val="0060252C"/>
    <w:rsid w:val="00603ECA"/>
    <w:rsid w:val="00623A7D"/>
    <w:rsid w:val="006257EA"/>
    <w:rsid w:val="00633DF4"/>
    <w:rsid w:val="006552D2"/>
    <w:rsid w:val="00681253"/>
    <w:rsid w:val="00694196"/>
    <w:rsid w:val="006969F9"/>
    <w:rsid w:val="006A011D"/>
    <w:rsid w:val="006A4994"/>
    <w:rsid w:val="00720425"/>
    <w:rsid w:val="007264B9"/>
    <w:rsid w:val="007304FF"/>
    <w:rsid w:val="007447DA"/>
    <w:rsid w:val="00763904"/>
    <w:rsid w:val="00790AC2"/>
    <w:rsid w:val="007910C6"/>
    <w:rsid w:val="007A5241"/>
    <w:rsid w:val="007B2C3F"/>
    <w:rsid w:val="007B51AB"/>
    <w:rsid w:val="007B7282"/>
    <w:rsid w:val="007C33C7"/>
    <w:rsid w:val="007C4A31"/>
    <w:rsid w:val="007D0247"/>
    <w:rsid w:val="007D6B21"/>
    <w:rsid w:val="007D764C"/>
    <w:rsid w:val="007E01F2"/>
    <w:rsid w:val="007F03C1"/>
    <w:rsid w:val="008063B3"/>
    <w:rsid w:val="00811196"/>
    <w:rsid w:val="008346D9"/>
    <w:rsid w:val="00867705"/>
    <w:rsid w:val="00877B78"/>
    <w:rsid w:val="008817F1"/>
    <w:rsid w:val="00885C62"/>
    <w:rsid w:val="00890044"/>
    <w:rsid w:val="00890995"/>
    <w:rsid w:val="008956ED"/>
    <w:rsid w:val="008B0117"/>
    <w:rsid w:val="008B7EBE"/>
    <w:rsid w:val="008C6C1A"/>
    <w:rsid w:val="008D31F9"/>
    <w:rsid w:val="008D3E84"/>
    <w:rsid w:val="008D3E89"/>
    <w:rsid w:val="008E5FD9"/>
    <w:rsid w:val="008F4A46"/>
    <w:rsid w:val="008F5F1E"/>
    <w:rsid w:val="00901B8E"/>
    <w:rsid w:val="009065C4"/>
    <w:rsid w:val="00913F7B"/>
    <w:rsid w:val="00932C06"/>
    <w:rsid w:val="009646C5"/>
    <w:rsid w:val="009671EC"/>
    <w:rsid w:val="00994401"/>
    <w:rsid w:val="009B2554"/>
    <w:rsid w:val="009D036E"/>
    <w:rsid w:val="009D16F0"/>
    <w:rsid w:val="009D55B9"/>
    <w:rsid w:val="009D771E"/>
    <w:rsid w:val="009E3955"/>
    <w:rsid w:val="009E5D6F"/>
    <w:rsid w:val="009E6299"/>
    <w:rsid w:val="00A02CE8"/>
    <w:rsid w:val="00A06FD5"/>
    <w:rsid w:val="00A109DB"/>
    <w:rsid w:val="00A23C7E"/>
    <w:rsid w:val="00A545A6"/>
    <w:rsid w:val="00A54D08"/>
    <w:rsid w:val="00A76B92"/>
    <w:rsid w:val="00A819F7"/>
    <w:rsid w:val="00A96E39"/>
    <w:rsid w:val="00AA2F32"/>
    <w:rsid w:val="00AB55D6"/>
    <w:rsid w:val="00AC1D7B"/>
    <w:rsid w:val="00AC7980"/>
    <w:rsid w:val="00AD16D8"/>
    <w:rsid w:val="00AD414C"/>
    <w:rsid w:val="00AD5F27"/>
    <w:rsid w:val="00AE7DBB"/>
    <w:rsid w:val="00AF334C"/>
    <w:rsid w:val="00AF5692"/>
    <w:rsid w:val="00B240F0"/>
    <w:rsid w:val="00B305A1"/>
    <w:rsid w:val="00B34EAF"/>
    <w:rsid w:val="00B36768"/>
    <w:rsid w:val="00B4263C"/>
    <w:rsid w:val="00B51424"/>
    <w:rsid w:val="00B531FC"/>
    <w:rsid w:val="00B64075"/>
    <w:rsid w:val="00B6612A"/>
    <w:rsid w:val="00B81793"/>
    <w:rsid w:val="00B86820"/>
    <w:rsid w:val="00B86FE9"/>
    <w:rsid w:val="00BA5FA3"/>
    <w:rsid w:val="00BA7810"/>
    <w:rsid w:val="00BC4F77"/>
    <w:rsid w:val="00BF0167"/>
    <w:rsid w:val="00C0176A"/>
    <w:rsid w:val="00C2210F"/>
    <w:rsid w:val="00C235DB"/>
    <w:rsid w:val="00C319DD"/>
    <w:rsid w:val="00C43FB7"/>
    <w:rsid w:val="00C61A42"/>
    <w:rsid w:val="00CA5015"/>
    <w:rsid w:val="00CA65D9"/>
    <w:rsid w:val="00CB0CDC"/>
    <w:rsid w:val="00CB3E02"/>
    <w:rsid w:val="00CB3FA7"/>
    <w:rsid w:val="00CD1C46"/>
    <w:rsid w:val="00CE119B"/>
    <w:rsid w:val="00CF4102"/>
    <w:rsid w:val="00CF427E"/>
    <w:rsid w:val="00D04202"/>
    <w:rsid w:val="00D30481"/>
    <w:rsid w:val="00D324AF"/>
    <w:rsid w:val="00D50F9B"/>
    <w:rsid w:val="00D67F29"/>
    <w:rsid w:val="00D74BC5"/>
    <w:rsid w:val="00D751A5"/>
    <w:rsid w:val="00D76586"/>
    <w:rsid w:val="00D940B2"/>
    <w:rsid w:val="00DD10A7"/>
    <w:rsid w:val="00DD1810"/>
    <w:rsid w:val="00DF7EBF"/>
    <w:rsid w:val="00E0245A"/>
    <w:rsid w:val="00E06D06"/>
    <w:rsid w:val="00E102A4"/>
    <w:rsid w:val="00E33892"/>
    <w:rsid w:val="00E52C08"/>
    <w:rsid w:val="00E60528"/>
    <w:rsid w:val="00E63449"/>
    <w:rsid w:val="00E863DA"/>
    <w:rsid w:val="00E92BBD"/>
    <w:rsid w:val="00EA0389"/>
    <w:rsid w:val="00EA14F5"/>
    <w:rsid w:val="00EA37FA"/>
    <w:rsid w:val="00ED4227"/>
    <w:rsid w:val="00F121E4"/>
    <w:rsid w:val="00F15CAC"/>
    <w:rsid w:val="00F20DED"/>
    <w:rsid w:val="00F963D6"/>
    <w:rsid w:val="00F967DD"/>
    <w:rsid w:val="00FC7E0B"/>
    <w:rsid w:val="00FD4090"/>
    <w:rsid w:val="00FD705F"/>
    <w:rsid w:val="00FE46F3"/>
    <w:rsid w:val="00FF0BBA"/>
    <w:rsid w:val="00FF4F60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153FDFA-92E9-4028-B8F0-02116DE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5F"/>
    <w:rPr>
      <w:sz w:val="22"/>
      <w:lang w:val="es-ES" w:eastAsia="es-ES" w:bidi="he-IL"/>
    </w:rPr>
  </w:style>
  <w:style w:type="paragraph" w:styleId="Ttulo2">
    <w:name w:val="heading 2"/>
    <w:basedOn w:val="Normal"/>
    <w:next w:val="Normal"/>
    <w:qFormat/>
    <w:rsid w:val="00FD70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FD705F"/>
    <w:pPr>
      <w:keepNext/>
      <w:jc w:val="center"/>
      <w:outlineLvl w:val="6"/>
    </w:pPr>
    <w:rPr>
      <w:b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D705F"/>
    <w:pPr>
      <w:jc w:val="both"/>
    </w:pPr>
    <w:rPr>
      <w:rFonts w:ascii="Univers" w:hAnsi="Univers"/>
      <w:lang w:val="en-US"/>
    </w:rPr>
  </w:style>
  <w:style w:type="character" w:styleId="Hipervnculo">
    <w:name w:val="Hyperlink"/>
    <w:rsid w:val="00024D9F"/>
    <w:rPr>
      <w:color w:val="0000FF"/>
      <w:u w:val="single"/>
    </w:rPr>
  </w:style>
  <w:style w:type="character" w:styleId="Hipervnculovisitado">
    <w:name w:val="FollowedHyperlink"/>
    <w:rsid w:val="00FF4F60"/>
    <w:rPr>
      <w:color w:val="800080"/>
      <w:u w:val="single"/>
    </w:rPr>
  </w:style>
  <w:style w:type="character" w:styleId="Refdecomentario">
    <w:name w:val="annotation reference"/>
    <w:rsid w:val="00885C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5C62"/>
    <w:rPr>
      <w:sz w:val="20"/>
    </w:rPr>
  </w:style>
  <w:style w:type="character" w:customStyle="1" w:styleId="TextocomentarioCar">
    <w:name w:val="Texto comentario Car"/>
    <w:link w:val="Textocomentario"/>
    <w:rsid w:val="00885C62"/>
    <w:rPr>
      <w:lang w:val="es-ES" w:eastAsia="es-ES" w:bidi="he-I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85C62"/>
    <w:rPr>
      <w:b/>
      <w:bCs/>
    </w:rPr>
  </w:style>
  <w:style w:type="character" w:customStyle="1" w:styleId="AsuntodelcomentarioCar">
    <w:name w:val="Asunto del comentario Car"/>
    <w:link w:val="Asuntodelcomentario"/>
    <w:rsid w:val="00885C62"/>
    <w:rPr>
      <w:b/>
      <w:bCs/>
      <w:lang w:val="es-ES" w:eastAsia="es-ES" w:bidi="he-IL"/>
    </w:rPr>
  </w:style>
  <w:style w:type="paragraph" w:styleId="Textodeglobo">
    <w:name w:val="Balloon Text"/>
    <w:basedOn w:val="Normal"/>
    <w:link w:val="TextodegloboCar"/>
    <w:rsid w:val="00885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85C62"/>
    <w:rPr>
      <w:rFonts w:ascii="Tahoma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257EA"/>
    <w:pPr>
      <w:ind w:left="708"/>
    </w:pPr>
  </w:style>
  <w:style w:type="character" w:styleId="nfasis">
    <w:name w:val="Emphasis"/>
    <w:basedOn w:val="Fuentedeprrafopredeter"/>
    <w:qFormat/>
    <w:rsid w:val="00AF5692"/>
    <w:rPr>
      <w:i/>
      <w:iCs/>
    </w:rPr>
  </w:style>
  <w:style w:type="paragraph" w:styleId="Encabezado">
    <w:name w:val="header"/>
    <w:basedOn w:val="Normal"/>
    <w:link w:val="EncabezadoCar"/>
    <w:unhideWhenUsed/>
    <w:rsid w:val="003A2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25EE"/>
    <w:rPr>
      <w:sz w:val="22"/>
      <w:lang w:val="es-ES" w:eastAsia="es-ES" w:bidi="he-IL"/>
    </w:rPr>
  </w:style>
  <w:style w:type="paragraph" w:styleId="Piedepgina">
    <w:name w:val="footer"/>
    <w:basedOn w:val="Normal"/>
    <w:link w:val="PiedepginaCar"/>
    <w:unhideWhenUsed/>
    <w:rsid w:val="003A2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A25EE"/>
    <w:rPr>
      <w:sz w:val="22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to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11FE-3FE4-4D27-B7D6-CB361505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John Martinez Valenzuela</vt:lpstr>
    </vt:vector>
  </TitlesOfParts>
  <Company/>
  <LinksUpToDate>false</LinksUpToDate>
  <CharactersWithSpaces>5846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mailto:csotof@gmail.com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Martinez Valenzuela</dc:title>
  <dc:creator>John</dc:creator>
  <cp:lastModifiedBy>HP</cp:lastModifiedBy>
  <cp:revision>2</cp:revision>
  <cp:lastPrinted>2012-01-10T18:58:00Z</cp:lastPrinted>
  <dcterms:created xsi:type="dcterms:W3CDTF">2015-12-28T01:48:00Z</dcterms:created>
  <dcterms:modified xsi:type="dcterms:W3CDTF">2015-12-28T01:48:00Z</dcterms:modified>
</cp:coreProperties>
</file>