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181" w:firstLine="0"/>
        <w:jc w:val="left"/>
        <w:rPr>
          <w:rFonts w:ascii="Times New Roman" w:hAnsi="Times New Roman" w:cs="Times New Roman" w:eastAsia="Times New Roman"/>
          <w:color w:val="auto"/>
          <w:spacing w:val="0"/>
          <w:position w:val="0"/>
          <w:sz w:val="20"/>
          <w:shd w:fill="auto" w:val="clear"/>
        </w:rPr>
      </w:pPr>
    </w:p>
    <w:p>
      <w:pPr>
        <w:spacing w:before="120" w:after="0" w:line="480"/>
        <w:ind w:right="613" w:left="14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auto"/>
          <w:spacing w:val="0"/>
          <w:position w:val="0"/>
          <w:sz w:val="32"/>
          <w:shd w:fill="auto" w:val="clear"/>
        </w:rPr>
        <w:t xml:space="preserve">DIEGO GROSSI ARAYA</w:t>
      </w:r>
      <w:r>
        <w:rPr>
          <w:rFonts w:ascii="Calibri Light" w:hAnsi="Calibri Light" w:cs="Calibri Light" w:eastAsia="Calibri Light"/>
          <w:color w:val="auto"/>
          <w:spacing w:val="0"/>
          <w:position w:val="0"/>
          <w:sz w:val="20"/>
          <w:shd w:fill="auto" w:val="clear"/>
        </w:rPr>
        <w:t xml:space="preserve"> NACIONALIDAD: CHILENA</w:t>
      </w:r>
    </w:p>
    <w:p>
      <w:pPr>
        <w:spacing w:before="123" w:after="0" w:line="240"/>
        <w:ind w:right="0" w:left="1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ESTADO CIVIL: SOLTERO</w:t>
      </w:r>
    </w:p>
    <w:p>
      <w:pPr>
        <w:spacing w:before="7" w:after="0" w:line="240"/>
        <w:ind w:right="0" w:left="0" w:firstLine="0"/>
        <w:jc w:val="left"/>
        <w:rPr>
          <w:rFonts w:ascii="Calibri" w:hAnsi="Calibri" w:cs="Calibri" w:eastAsia="Calibri"/>
          <w:color w:val="auto"/>
          <w:spacing w:val="0"/>
          <w:position w:val="0"/>
          <w:sz w:val="19"/>
          <w:shd w:fill="auto" w:val="clear"/>
        </w:rPr>
      </w:pPr>
    </w:p>
    <w:p>
      <w:pPr>
        <w:spacing w:before="1" w:after="0" w:line="240"/>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2E5395"/>
          <w:spacing w:val="0"/>
          <w:position w:val="0"/>
          <w:sz w:val="22"/>
          <w:shd w:fill="auto" w:val="clear"/>
        </w:rPr>
        <w:t xml:space="preserve">PERFIL</w:t>
      </w:r>
    </w:p>
    <w:p>
      <w:pPr>
        <w:spacing w:before="165" w:after="0" w:line="240"/>
        <w:ind w:right="81"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Soy una persona profesional, comprometido, empático, perseverante y dinámico, positivo y con condiciones para el trabajo en equipo, con características de alta responsabilidad, orientación al servicio y evidentes</w:t>
      </w:r>
      <w:r>
        <w:rPr>
          <w:rFonts w:ascii="Calibri" w:hAnsi="Calibri" w:cs="Calibri" w:eastAsia="Calibri"/>
          <w:color w:val="auto"/>
          <w:spacing w:val="-16"/>
          <w:position w:val="0"/>
          <w:sz w:val="18"/>
          <w:shd w:fill="auto" w:val="clear"/>
        </w:rPr>
        <w:t xml:space="preserve"> </w:t>
      </w:r>
      <w:r>
        <w:rPr>
          <w:rFonts w:ascii="Calibri" w:hAnsi="Calibri" w:cs="Calibri" w:eastAsia="Calibri"/>
          <w:color w:val="auto"/>
          <w:spacing w:val="0"/>
          <w:position w:val="0"/>
          <w:sz w:val="18"/>
          <w:shd w:fill="auto" w:val="clear"/>
        </w:rPr>
        <w:t xml:space="preserve">habilidades sociales para relacionarme con distintos grupos de</w:t>
      </w:r>
      <w:r>
        <w:rPr>
          <w:rFonts w:ascii="Calibri" w:hAnsi="Calibri" w:cs="Calibri" w:eastAsia="Calibri"/>
          <w:color w:val="auto"/>
          <w:spacing w:val="-1"/>
          <w:position w:val="0"/>
          <w:sz w:val="18"/>
          <w:shd w:fill="auto" w:val="clear"/>
        </w:rPr>
        <w:t xml:space="preserve"> </w:t>
      </w:r>
      <w:r>
        <w:rPr>
          <w:rFonts w:ascii="Calibri" w:hAnsi="Calibri" w:cs="Calibri" w:eastAsia="Calibri"/>
          <w:color w:val="auto"/>
          <w:spacing w:val="0"/>
          <w:position w:val="0"/>
          <w:sz w:val="18"/>
          <w:shd w:fill="auto" w:val="clear"/>
        </w:rPr>
        <w:t xml:space="preserve">personas.</w:t>
      </w:r>
    </w:p>
    <w:p>
      <w:pPr>
        <w:spacing w:before="46" w:after="0" w:line="240"/>
        <w:ind w:right="612" w:left="140" w:firstLine="0"/>
        <w:jc w:val="both"/>
        <w:rPr>
          <w:rFonts w:ascii="Calibri" w:hAnsi="Calibri" w:cs="Calibri" w:eastAsia="Calibri"/>
          <w:color w:val="auto"/>
          <w:spacing w:val="0"/>
          <w:position w:val="0"/>
          <w:sz w:val="17"/>
          <w:shd w:fill="auto" w:val="clear"/>
        </w:rPr>
      </w:pPr>
      <w:r>
        <w:rPr>
          <w:rFonts w:ascii="Calibri" w:hAnsi="Calibri" w:cs="Calibri" w:eastAsia="Calibri"/>
          <w:color w:val="auto"/>
          <w:spacing w:val="0"/>
          <w:position w:val="0"/>
          <w:sz w:val="17"/>
          <w:shd w:fill="auto" w:val="clear"/>
        </w:rPr>
        <w:t xml:space="preserve">Mi desarrollo en el área de habilidades blandas está centrado en ser coaching focalizado en la motivación personal y resolución de conflictos laborales</w:t>
      </w:r>
    </w:p>
    <w:p>
      <w:pPr>
        <w:spacing w:before="11" w:after="0" w:line="240"/>
        <w:ind w:right="0" w:left="0" w:firstLine="0"/>
        <w:jc w:val="left"/>
        <w:rPr>
          <w:rFonts w:ascii="Calibri" w:hAnsi="Calibri" w:cs="Calibri" w:eastAsia="Calibri"/>
          <w:color w:val="auto"/>
          <w:spacing w:val="0"/>
          <w:position w:val="0"/>
          <w:sz w:val="19"/>
          <w:shd w:fill="auto" w:val="clear"/>
        </w:rPr>
      </w:pPr>
    </w:p>
    <w:p>
      <w:pPr>
        <w:spacing w:before="1" w:after="0" w:line="240"/>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2E5395"/>
          <w:spacing w:val="0"/>
          <w:position w:val="0"/>
          <w:sz w:val="22"/>
          <w:shd w:fill="auto" w:val="clear"/>
        </w:rPr>
        <w:t xml:space="preserve">CONTACTO</w:t>
      </w:r>
    </w:p>
    <w:p>
      <w:pPr>
        <w:spacing w:before="125"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TELÉFONO:</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+56978194907</w:t>
      </w:r>
    </w:p>
    <w:p>
      <w:pPr>
        <w:spacing w:before="0" w:after="0"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0"/>
        <w:jc w:val="left"/>
        <w:rPr>
          <w:rFonts w:ascii="Calibri" w:hAnsi="Calibri" w:cs="Calibri" w:eastAsia="Calibri"/>
          <w:color w:val="auto"/>
          <w:spacing w:val="0"/>
          <w:position w:val="0"/>
          <w:sz w:val="18"/>
          <w:shd w:fill="auto" w:val="clear"/>
        </w:rPr>
      </w:pPr>
    </w:p>
    <w:p>
      <w:pPr>
        <w:spacing w:before="1"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CORREO ELECTRÓNICO:</w:t>
      </w:r>
    </w:p>
    <w:p>
      <w:pPr>
        <w:spacing w:before="0" w:after="0" w:line="240"/>
        <w:ind w:right="0" w:left="140" w:firstLine="0"/>
        <w:jc w:val="left"/>
        <w:rPr>
          <w:rFonts w:ascii="Calibri" w:hAnsi="Calibri" w:cs="Calibri" w:eastAsia="Calibri"/>
          <w:color w:val="auto"/>
          <w:spacing w:val="0"/>
          <w:position w:val="0"/>
          <w:sz w:val="18"/>
          <w:shd w:fill="auto" w:val="clear"/>
        </w:rPr>
      </w:pPr>
      <w:hyperlink xmlns:r="http://schemas.openxmlformats.org/officeDocument/2006/relationships" r:id="docRId0">
        <w:r>
          <w:rPr>
            <w:rFonts w:ascii="Calibri" w:hAnsi="Calibri" w:cs="Calibri" w:eastAsia="Calibri"/>
            <w:color w:val="0000FF"/>
            <w:spacing w:val="0"/>
            <w:position w:val="0"/>
            <w:sz w:val="18"/>
            <w:u w:val="single"/>
            <w:shd w:fill="auto" w:val="clear"/>
          </w:rPr>
          <w:t xml:space="preserve">diegofranciscogrossi@gmail.com</w:t>
        </w:r>
      </w:hyperlink>
    </w:p>
    <w:p>
      <w:pPr>
        <w:spacing w:before="0" w:after="0" w:line="240"/>
        <w:ind w:right="0" w:left="140" w:firstLine="0"/>
        <w:jc w:val="left"/>
        <w:rPr>
          <w:rFonts w:ascii="Calibri" w:hAnsi="Calibri" w:cs="Calibri" w:eastAsia="Calibri"/>
          <w:color w:val="auto"/>
          <w:spacing w:val="0"/>
          <w:position w:val="0"/>
          <w:sz w:val="18"/>
          <w:shd w:fill="auto" w:val="clear"/>
        </w:rPr>
      </w:pP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Direccion:</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Alejandro Fleming, Las condes, Santiago.</w:t>
      </w:r>
    </w:p>
    <w:p>
      <w:pPr>
        <w:spacing w:before="0" w:after="0" w:line="240"/>
        <w:ind w:right="0" w:left="0" w:firstLine="0"/>
        <w:jc w:val="left"/>
        <w:rPr>
          <w:rFonts w:ascii="Calibri" w:hAnsi="Calibri" w:cs="Calibri" w:eastAsia="Calibri"/>
          <w:color w:val="auto"/>
          <w:spacing w:val="0"/>
          <w:position w:val="0"/>
          <w:sz w:val="18"/>
          <w:shd w:fill="auto" w:val="clear"/>
        </w:rPr>
      </w:pPr>
    </w:p>
    <w:p>
      <w:pPr>
        <w:spacing w:before="5"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EDUCACIÓN</w:t>
      </w:r>
    </w:p>
    <w:p>
      <w:pPr>
        <w:spacing w:before="9" w:after="0" w:line="240"/>
        <w:ind w:right="0" w:left="0" w:firstLine="0"/>
        <w:jc w:val="left"/>
        <w:rPr>
          <w:rFonts w:ascii="Calibri Light" w:hAnsi="Calibri Light" w:cs="Calibri Light" w:eastAsia="Calibri Light"/>
          <w:color w:val="auto"/>
          <w:spacing w:val="0"/>
          <w:position w:val="0"/>
          <w:sz w:val="2"/>
          <w:shd w:fill="auto" w:val="clear"/>
        </w:rPr>
      </w:pPr>
    </w:p>
    <w:p>
      <w:pPr>
        <w:spacing w:before="0" w:after="0" w:line="240"/>
        <w:ind w:right="0" w:left="105" w:firstLine="0"/>
        <w:jc w:val="left"/>
        <w:rPr>
          <w:rFonts w:ascii="Calibri Light" w:hAnsi="Calibri Light" w:cs="Calibri Light" w:eastAsia="Calibri Light"/>
          <w:color w:val="auto"/>
          <w:spacing w:val="0"/>
          <w:position w:val="0"/>
          <w:sz w:val="2"/>
          <w:shd w:fill="auto" w:val="clear"/>
        </w:rPr>
      </w:pPr>
      <w:r>
        <w:object w:dxaOrig="4910" w:dyaOrig="18">
          <v:rect xmlns:o="urn:schemas-microsoft-com:office:office" xmlns:v="urn:schemas-microsoft-com:vml" id="rectole0000000000" style="width:245.500000pt;height:0.9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110"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INACAP</w:t>
      </w:r>
    </w:p>
    <w:p>
      <w:pPr>
        <w:spacing w:before="1"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Marzo 2016 </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18"/>
          <w:shd w:fill="auto" w:val="clear"/>
        </w:rPr>
        <w:t xml:space="preserve"> diciembre 2018</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Técnico en prevención de riesgos - titulado</w:t>
      </w:r>
    </w:p>
    <w:p>
      <w:pPr>
        <w:spacing w:before="1"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International Coaching Group</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Junio 2018 </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18"/>
          <w:shd w:fill="auto" w:val="clear"/>
        </w:rPr>
        <w:t xml:space="preserve"> octubre 2018</w:t>
      </w:r>
    </w:p>
    <w:p>
      <w:pPr>
        <w:spacing w:before="2" w:after="0" w:line="240"/>
        <w:ind w:right="613"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Coaching motivacional y resolución de conflictos laborales - certificado</w:t>
      </w:r>
    </w:p>
    <w:p>
      <w:pPr>
        <w:spacing w:before="2"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Instituto AIEP (universidad Andres Bello)</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Marzo 2018- actualidad.</w:t>
      </w:r>
    </w:p>
    <w:p>
      <w:pPr>
        <w:spacing w:before="3"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Ingeniería en administración de empresa</w:t>
      </w:r>
    </w:p>
    <w:p>
      <w:pPr>
        <w:spacing w:before="3" w:after="0" w:line="240"/>
        <w:ind w:right="0" w:left="140" w:firstLine="0"/>
        <w:jc w:val="left"/>
        <w:rPr>
          <w:rFonts w:ascii="Calibri" w:hAnsi="Calibri" w:cs="Calibri" w:eastAsia="Calibri"/>
          <w:color w:val="auto"/>
          <w:spacing w:val="0"/>
          <w:position w:val="0"/>
          <w:sz w:val="18"/>
          <w:shd w:fill="auto" w:val="clear"/>
        </w:rPr>
      </w:pPr>
    </w:p>
    <w:p>
      <w:pPr>
        <w:spacing w:before="0" w:after="0" w:line="240"/>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APTITUDES</w:t>
      </w:r>
    </w:p>
    <w:p>
      <w:pPr>
        <w:spacing w:before="8" w:after="0" w:line="240"/>
        <w:ind w:right="0" w:left="0" w:firstLine="0"/>
        <w:jc w:val="left"/>
        <w:rPr>
          <w:rFonts w:ascii="Calibri Light" w:hAnsi="Calibri Light" w:cs="Calibri Light" w:eastAsia="Calibri Light"/>
          <w:color w:val="auto"/>
          <w:spacing w:val="0"/>
          <w:position w:val="0"/>
          <w:sz w:val="2"/>
          <w:shd w:fill="auto" w:val="clear"/>
        </w:rPr>
      </w:pPr>
    </w:p>
    <w:p>
      <w:pPr>
        <w:spacing w:before="0" w:after="0" w:line="240"/>
        <w:ind w:right="0" w:left="105" w:firstLine="0"/>
        <w:jc w:val="left"/>
        <w:rPr>
          <w:rFonts w:ascii="Calibri Light" w:hAnsi="Calibri Light" w:cs="Calibri Light" w:eastAsia="Calibri Light"/>
          <w:color w:val="auto"/>
          <w:spacing w:val="0"/>
          <w:position w:val="0"/>
          <w:sz w:val="2"/>
          <w:shd w:fill="auto" w:val="clear"/>
        </w:rPr>
      </w:pPr>
      <w:r>
        <w:object w:dxaOrig="9022" w:dyaOrig="18">
          <v:rect xmlns:o="urn:schemas-microsoft-com:office:office" xmlns:v="urn:schemas-microsoft-com:vml" id="rectole0000000001" style="width:451.100000pt;height:0.9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153" w:after="0" w:line="240"/>
        <w:ind w:right="804"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Capacidad de adaptación, Ser polivalente, Proactivo, Calidad de negociación e innovación, Buena relación con los grupos laborales, capacidad para resolver problemas, creatividad.</w:t>
      </w:r>
    </w:p>
    <w:p>
      <w:pPr>
        <w:spacing w:before="3" w:after="0" w:line="240"/>
        <w:ind w:right="0" w:left="140" w:firstLine="0"/>
        <w:jc w:val="left"/>
        <w:rPr>
          <w:rFonts w:ascii="Calibri" w:hAnsi="Calibri" w:cs="Calibri" w:eastAsia="Calibri"/>
          <w:color w:val="auto"/>
          <w:spacing w:val="0"/>
          <w:position w:val="0"/>
          <w:sz w:val="18"/>
          <w:shd w:fill="auto" w:val="clear"/>
        </w:rPr>
      </w:pPr>
    </w:p>
    <w:p>
      <w:pPr>
        <w:spacing w:before="143" w:after="0" w:line="266"/>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 </w:t>
      </w:r>
    </w:p>
    <w:p>
      <w:pPr>
        <w:spacing w:before="143" w:after="0" w:line="266"/>
        <w:ind w:right="0" w:left="140" w:firstLine="0"/>
        <w:jc w:val="left"/>
        <w:rPr>
          <w:rFonts w:ascii="Calibri Light" w:hAnsi="Calibri Light" w:cs="Calibri Light" w:eastAsia="Calibri Light"/>
          <w:color w:val="auto"/>
          <w:spacing w:val="0"/>
          <w:position w:val="0"/>
          <w:sz w:val="22"/>
          <w:shd w:fill="auto" w:val="clear"/>
        </w:rPr>
      </w:pPr>
      <w:r>
        <w:rPr>
          <w:rFonts w:ascii="Calibri Light" w:hAnsi="Calibri Light" w:cs="Calibri Light" w:eastAsia="Calibri Light"/>
          <w:color w:val="auto"/>
          <w:spacing w:val="0"/>
          <w:position w:val="0"/>
          <w:sz w:val="22"/>
          <w:shd w:fill="auto" w:val="clear"/>
        </w:rPr>
        <w:t xml:space="preserve">EXPERIENCIA LABORAL</w:t>
      </w:r>
    </w:p>
    <w:p>
      <w:pPr>
        <w:spacing w:before="11" w:after="0" w:line="240"/>
        <w:ind w:right="0" w:left="0" w:firstLine="0"/>
        <w:jc w:val="left"/>
        <w:rPr>
          <w:rFonts w:ascii="Calibri Light" w:hAnsi="Calibri Light" w:cs="Calibri Light" w:eastAsia="Calibri Light"/>
          <w:color w:val="auto"/>
          <w:spacing w:val="0"/>
          <w:position w:val="0"/>
          <w:sz w:val="2"/>
          <w:shd w:fill="auto" w:val="clear"/>
        </w:rPr>
      </w:pPr>
    </w:p>
    <w:p>
      <w:pPr>
        <w:spacing w:before="0" w:after="0" w:line="240"/>
        <w:ind w:right="0" w:left="105" w:firstLine="0"/>
        <w:jc w:val="left"/>
        <w:rPr>
          <w:rFonts w:ascii="Calibri Light" w:hAnsi="Calibri Light" w:cs="Calibri Light" w:eastAsia="Calibri Light"/>
          <w:color w:val="auto"/>
          <w:spacing w:val="0"/>
          <w:position w:val="0"/>
          <w:sz w:val="2"/>
          <w:shd w:fill="auto" w:val="clear"/>
        </w:rPr>
      </w:pPr>
      <w:r>
        <w:object w:dxaOrig="9023" w:dyaOrig="18">
          <v:rect xmlns:o="urn:schemas-microsoft-com:office:office" xmlns:v="urn:schemas-microsoft-com:vml" id="rectole0000000002" style="width:451.150000pt;height:0.9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0" w:after="0" w:line="240"/>
        <w:ind w:right="159"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Supervisor de Operaciondes Uber Jump Chile.Diciembre 2019- Abril 2020</w:t>
      </w:r>
    </w:p>
    <w:p>
      <w:pPr>
        <w:spacing w:before="0" w:after="0" w:line="240"/>
        <w:ind w:right="159" w:left="14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 de personal, flota, coordinación y despliegue  de activos,monitoreo vía GPS de camionetas y  bicicletas  rentadas, contacto directo con clientes,  municipios  y empresas, control de facturas y rendiciones.</w:t>
      </w:r>
    </w:p>
    <w:p>
      <w:pPr>
        <w:spacing w:before="0" w:after="0" w:line="240"/>
        <w:ind w:right="159" w:left="140" w:firstLine="0"/>
        <w:jc w:val="left"/>
        <w:rPr>
          <w:rFonts w:ascii="Calibri" w:hAnsi="Calibri" w:cs="Calibri" w:eastAsia="Calibri"/>
          <w:b/>
          <w:color w:val="auto"/>
          <w:spacing w:val="0"/>
          <w:position w:val="0"/>
          <w:sz w:val="18"/>
          <w:shd w:fill="auto" w:val="clear"/>
        </w:rPr>
      </w:pPr>
    </w:p>
    <w:p>
      <w:pPr>
        <w:spacing w:before="0" w:after="0" w:line="240"/>
        <w:ind w:right="159"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CACCITTUOLO Operador Logístico minera caserones. Junio 2019-Octubre 2019 </w:t>
      </w:r>
    </w:p>
    <w:p>
      <w:pPr>
        <w:spacing w:before="0" w:after="0" w:line="240"/>
        <w:ind w:right="15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Gestionar la rápida preparación de picking, recepción y despacho de camiones, control de stock e inventarios, revisión de documentación, contacto con clientes y proveedores.</w:t>
      </w:r>
    </w:p>
    <w:p>
      <w:pPr>
        <w:spacing w:before="0" w:after="0" w:line="240"/>
        <w:ind w:right="159" w:left="140" w:firstLine="0"/>
        <w:jc w:val="left"/>
        <w:rPr>
          <w:rFonts w:ascii="Calibri" w:hAnsi="Calibri" w:cs="Calibri" w:eastAsia="Calibri"/>
          <w:color w:val="auto"/>
          <w:spacing w:val="0"/>
          <w:position w:val="0"/>
          <w:sz w:val="18"/>
          <w:shd w:fill="auto" w:val="clear"/>
        </w:rPr>
      </w:pPr>
    </w:p>
    <w:p>
      <w:pPr>
        <w:spacing w:before="0" w:after="0" w:line="240"/>
        <w:ind w:right="159"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Prevencionista de riesgos Human net. Enero 2019-Junio 2019</w:t>
      </w:r>
    </w:p>
    <w:p>
      <w:pPr>
        <w:spacing w:before="0" w:after="0" w:line="240"/>
        <w:ind w:right="15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 y supervisión de los riesgos laborales en los trabajos de soldadura y construcción, para la empresa Sodimac, control de documentación, charlas, liderazgo de equipo de trabajo, cumplimiento de la legislación, cumplimiento de los estándares internos y externos de la empresa, apoyo al comité paritario.</w:t>
      </w:r>
    </w:p>
    <w:p>
      <w:pPr>
        <w:spacing w:before="0" w:after="0" w:line="240"/>
        <w:ind w:right="159" w:left="140" w:firstLine="0"/>
        <w:jc w:val="left"/>
        <w:rPr>
          <w:rFonts w:ascii="Calibri" w:hAnsi="Calibri" w:cs="Calibri" w:eastAsia="Calibri"/>
          <w:color w:val="auto"/>
          <w:spacing w:val="0"/>
          <w:position w:val="0"/>
          <w:sz w:val="18"/>
          <w:shd w:fill="auto" w:val="clear"/>
        </w:rPr>
      </w:pPr>
    </w:p>
    <w:p>
      <w:pPr>
        <w:spacing w:before="2" w:after="0" w:line="240"/>
        <w:ind w:right="0" w:left="0" w:firstLine="0"/>
        <w:jc w:val="left"/>
        <w:rPr>
          <w:rFonts w:ascii="Calibri" w:hAnsi="Calibri" w:cs="Calibri" w:eastAsia="Calibri"/>
          <w:color w:val="auto"/>
          <w:spacing w:val="0"/>
          <w:position w:val="0"/>
          <w:sz w:val="16"/>
          <w:shd w:fill="auto" w:val="clear"/>
        </w:rPr>
      </w:pPr>
    </w:p>
    <w:p>
      <w:pPr>
        <w:spacing w:before="0" w:after="0" w:line="240"/>
        <w:ind w:right="3304" w:left="14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PILAY TURBUS-VIGGO Jefe logístico y Abastecimientos </w:t>
      </w:r>
      <w:r>
        <w:rPr>
          <w:rFonts w:ascii="Calibri" w:hAnsi="Calibri" w:cs="Calibri" w:eastAsia="Calibri"/>
          <w:color w:val="auto"/>
          <w:spacing w:val="0"/>
          <w:position w:val="0"/>
          <w:sz w:val="18"/>
          <w:shd w:fill="auto" w:val="clear"/>
        </w:rPr>
        <w:t xml:space="preserve">Enero 2016- Enero 2019</w:t>
      </w:r>
    </w:p>
    <w:p>
      <w:pPr>
        <w:spacing w:before="44" w:after="0" w:line="240"/>
        <w:ind w:right="90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Gestionar de forma óptima el aprovisionamiento y la planificación, de los procesos internos.</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Controlar y coordinar las funciones en la cadena de suministro;</w:t>
      </w:r>
    </w:p>
    <w:p>
      <w:pPr>
        <w:spacing w:before="42" w:after="0" w:line="240"/>
        <w:ind w:right="90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Analizar los procedimientos de distribución de las operaciones comerciales; Optimizar el transporte, reducir el coste, plazos e itinerarios de entrega; Utilizar el software de aprovisionamiento, transporte y control logístico; Gestionar y planificar las actividades de compras, producción, transporte, almacenaje y distribución</w:t>
      </w:r>
    </w:p>
    <w:p>
      <w:pPr>
        <w:spacing w:before="43" w:after="0" w:line="240"/>
        <w:ind w:right="727"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 de bodegas, toma de inventarios, revisión y aprobación de Órdenes de compra.</w:t>
      </w:r>
    </w:p>
    <w:p>
      <w:pPr>
        <w:spacing w:before="1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140" w:firstLine="0"/>
        <w:jc w:val="left"/>
        <w:rPr>
          <w:rFonts w:ascii="Calibri" w:hAnsi="Calibri" w:cs="Calibri" w:eastAsia="Calibri"/>
          <w:b/>
          <w:color w:val="auto"/>
          <w:spacing w:val="0"/>
          <w:position w:val="0"/>
          <w:sz w:val="17"/>
          <w:shd w:fill="auto" w:val="clear"/>
        </w:rPr>
      </w:pPr>
      <w:r>
        <w:rPr>
          <w:rFonts w:ascii="Calibri" w:hAnsi="Calibri" w:cs="Calibri" w:eastAsia="Calibri"/>
          <w:b/>
          <w:color w:val="auto"/>
          <w:spacing w:val="0"/>
          <w:position w:val="0"/>
          <w:sz w:val="17"/>
          <w:shd w:fill="auto" w:val="clear"/>
        </w:rPr>
        <w:t xml:space="preserve">TURBUS VIGGO Asesor externo en Prevención de Riesgos.</w:t>
      </w:r>
    </w:p>
    <w:p>
      <w:pPr>
        <w:spacing w:before="0" w:after="0" w:line="240"/>
        <w:ind w:right="0" w:left="140" w:firstLine="0"/>
        <w:jc w:val="left"/>
        <w:rPr>
          <w:rFonts w:ascii="Calibri" w:hAnsi="Calibri" w:cs="Calibri" w:eastAsia="Calibri"/>
          <w:color w:val="auto"/>
          <w:spacing w:val="0"/>
          <w:position w:val="0"/>
          <w:sz w:val="17"/>
          <w:shd w:fill="auto" w:val="clear"/>
        </w:rPr>
      </w:pPr>
      <w:r>
        <w:rPr>
          <w:rFonts w:ascii="Calibri" w:hAnsi="Calibri" w:cs="Calibri" w:eastAsia="Calibri"/>
          <w:color w:val="auto"/>
          <w:spacing w:val="0"/>
          <w:position w:val="0"/>
          <w:sz w:val="17"/>
          <w:shd w:fill="auto" w:val="clear"/>
        </w:rPr>
        <w:t xml:space="preserve">febrero 2016- septiembre 2016 / enero 2017- noviembre 2017</w:t>
      </w:r>
    </w:p>
    <w:p>
      <w:pPr>
        <w:spacing w:before="39" w:after="0" w:line="240"/>
        <w:ind w:right="1094"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revisión, corrección, creación e implantación plan de emergencia, según los estándares de minera Caserones, Maricunga, Manto verde.</w:t>
      </w:r>
    </w:p>
    <w:p>
      <w:pPr>
        <w:spacing w:before="38" w:after="0" w:line="240"/>
        <w:ind w:right="90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Apoyo en el departamento de prevención contrato Caserones, control de documentación, charlas, reunión con comité paritario, inspecciones de equipos, cumplimiento ds 594, ley 16744, ds 18, ds 40,ds 63, ds 78,</w:t>
      </w:r>
    </w:p>
    <w:p>
      <w:pPr>
        <w:spacing w:before="46" w:after="0" w:line="240"/>
        <w:ind w:right="543"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Revisión e implementación de normas ISO 9000-9001-45001(OSHA18000), para cumplir estándares establecidos por empresas mandantes y cumplir con las políticas internas de Turbus.</w:t>
      </w:r>
    </w:p>
    <w:p>
      <w:pPr>
        <w:spacing w:before="40" w:after="0" w:line="240"/>
        <w:ind w:right="159"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Revisión y monitoreo de protocolos minsal, Prexor, radiaciones UVS, TMERT, Manejo manual de Carga (MMC).</w:t>
      </w:r>
    </w:p>
    <w:p>
      <w:pPr>
        <w:spacing w:before="11" w:after="0" w:line="240"/>
        <w:ind w:right="0" w:left="0" w:firstLine="0"/>
        <w:jc w:val="left"/>
        <w:rPr>
          <w:rFonts w:ascii="Calibri" w:hAnsi="Calibri" w:cs="Calibri" w:eastAsia="Calibri"/>
          <w:color w:val="auto"/>
          <w:spacing w:val="0"/>
          <w:position w:val="0"/>
          <w:sz w:val="17"/>
          <w:shd w:fill="auto" w:val="clear"/>
        </w:rPr>
      </w:pPr>
    </w:p>
    <w:p>
      <w:pPr>
        <w:spacing w:before="0"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HAPPYLAND Encargado de local</w:t>
      </w:r>
    </w:p>
    <w:p>
      <w:pPr>
        <w:spacing w:before="1"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Septiembre 2015-diciembre 2015</w:t>
      </w:r>
    </w:p>
    <w:p>
      <w:pPr>
        <w:spacing w:before="38" w:after="0" w:line="240"/>
        <w:ind w:right="727"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Mantener la operación del local, revisión de maquinaria, supervisión de personal, cuadratura de caja, pago a proveedores, control de bodega y stock, servicio al cliente, medir indicadores de gestión.</w:t>
      </w:r>
    </w:p>
    <w:p>
      <w:pPr>
        <w:spacing w:before="3" w:after="0"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140" w:firstLine="0"/>
        <w:jc w:val="both"/>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Exportadora David Del Curto Jefe Control de calidad.</w:t>
      </w:r>
    </w:p>
    <w:p>
      <w:pPr>
        <w:spacing w:before="1" w:after="0" w:line="240"/>
        <w:ind w:right="0" w:left="14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Enero 2011-diciembre 2011</w:t>
      </w:r>
    </w:p>
    <w:p>
      <w:pPr>
        <w:spacing w:before="38" w:after="0" w:line="240"/>
        <w:ind w:right="161" w:left="140" w:firstLine="0"/>
        <w:jc w:val="both"/>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 de calidad a toda la fruta que entraba o salía de los frigoríficos, seguimiento a la fruta transportada verificando que cumple con los criterios de calidad aprobados por el SAC y la Empresa, Auditorias para controlar las desviaciones en los procesos de transporte y recepción de la</w:t>
      </w:r>
      <w:r>
        <w:rPr>
          <w:rFonts w:ascii="Calibri" w:hAnsi="Calibri" w:cs="Calibri" w:eastAsia="Calibri"/>
          <w:color w:val="auto"/>
          <w:spacing w:val="-5"/>
          <w:position w:val="0"/>
          <w:sz w:val="18"/>
          <w:shd w:fill="auto" w:val="clear"/>
        </w:rPr>
        <w:t xml:space="preserve"> </w:t>
      </w:r>
      <w:r>
        <w:rPr>
          <w:rFonts w:ascii="Calibri" w:hAnsi="Calibri" w:cs="Calibri" w:eastAsia="Calibri"/>
          <w:color w:val="auto"/>
          <w:spacing w:val="0"/>
          <w:position w:val="0"/>
          <w:sz w:val="18"/>
          <w:shd w:fill="auto" w:val="clear"/>
        </w:rPr>
        <w:t xml:space="preserve">fruta.</w:t>
      </w:r>
    </w:p>
    <w:p>
      <w:pPr>
        <w:spacing w:before="2" w:after="0" w:line="240"/>
        <w:ind w:right="0" w:left="0" w:firstLine="0"/>
        <w:jc w:val="left"/>
        <w:rPr>
          <w:rFonts w:ascii="Calibri" w:hAnsi="Calibri" w:cs="Calibri" w:eastAsia="Calibri"/>
          <w:color w:val="auto"/>
          <w:spacing w:val="0"/>
          <w:position w:val="0"/>
          <w:sz w:val="18"/>
          <w:shd w:fill="auto" w:val="clear"/>
        </w:rPr>
      </w:pPr>
    </w:p>
    <w:p>
      <w:pPr>
        <w:spacing w:before="1"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Ingeniería y maquinaria INDAK ltda Jornal.</w:t>
      </w:r>
    </w:p>
    <w:p>
      <w:pPr>
        <w:spacing w:before="1"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Mayo 2010- diciembre 2010</w:t>
      </w:r>
    </w:p>
    <w:p>
      <w:pPr>
        <w:spacing w:before="1"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Controlar el tráfico en la zona de trabajo</w:t>
      </w:r>
    </w:p>
    <w:p>
      <w:pPr>
        <w:spacing w:before="11" w:after="0" w:line="240"/>
        <w:ind w:right="0" w:left="0" w:firstLine="0"/>
        <w:jc w:val="left"/>
        <w:rPr>
          <w:rFonts w:ascii="Calibri" w:hAnsi="Calibri" w:cs="Calibri" w:eastAsia="Calibri"/>
          <w:color w:val="auto"/>
          <w:spacing w:val="0"/>
          <w:position w:val="0"/>
          <w:sz w:val="17"/>
          <w:shd w:fill="auto" w:val="clear"/>
        </w:rPr>
      </w:pPr>
    </w:p>
    <w:p>
      <w:pPr>
        <w:spacing w:before="1" w:after="0" w:line="240"/>
        <w:ind w:right="0" w:left="14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Seguricorp Coordinador de Anden</w:t>
      </w:r>
    </w:p>
    <w:p>
      <w:pPr>
        <w:spacing w:before="0" w:after="0" w:line="240"/>
        <w:ind w:right="0"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Enero 2009- diciembre 2009</w:t>
      </w:r>
    </w:p>
    <w:p>
      <w:pPr>
        <w:spacing w:before="41" w:after="0" w:line="240"/>
        <w:ind w:right="337" w:left="14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Mantener el tráfico expedito de los trenes evitando que las personas obstaculicen la visual del conductor teniendo a cargo 50 personas, controlando la asistencia, entregando sus útiles de trabajo, generar malla de turnos y movilidad del personal para cubrir las estaciones a mi cargo.</w:t>
      </w:r>
    </w:p>
    <w:p>
      <w:pPr>
        <w:spacing w:before="1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55"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numbering.xml" Id="docRId7" Type="http://schemas.openxmlformats.org/officeDocument/2006/relationships/numbering" /><Relationship TargetMode="External" Target="mailto:diegofranciscogrossi@gmail.com" Id="docRId0" Type="http://schemas.openxmlformats.org/officeDocument/2006/relationships/hyperlink" /><Relationship Target="media/image0.wmf" Id="docRId2" Type="http://schemas.openxmlformats.org/officeDocument/2006/relationships/image" /><Relationship Target="media/image1.wmf" Id="docRId4" Type="http://schemas.openxmlformats.org/officeDocument/2006/relationships/image" /><Relationship Target="media/image2.wmf" Id="docRId6" Type="http://schemas.openxmlformats.org/officeDocument/2006/relationships/image" /><Relationship Target="styles.xml" Id="docRId8" Type="http://schemas.openxmlformats.org/officeDocument/2006/relationships/styles" /><Relationship Target="embeddings/oleObject0.bin" Id="docRId1" Type="http://schemas.openxmlformats.org/officeDocument/2006/relationships/oleObject" /><Relationship Target="embeddings/oleObject2.bin" Id="docRId5" Type="http://schemas.openxmlformats.org/officeDocument/2006/relationships/oleObject" /></Relationships>
</file>