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C8DD" w14:textId="77777777" w:rsidR="00FC4CF3" w:rsidRPr="007723C4" w:rsidRDefault="008F4AB2" w:rsidP="00FC4CF3">
      <w:pPr>
        <w:pStyle w:val="ParaAttribute1"/>
        <w:wordWrap/>
        <w:rPr>
          <w:rStyle w:val="CharAttribute2"/>
          <w:rFonts w:ascii="Candara" w:eastAsia="Arial Unicode MS" w:hAnsi="Candara" w:cs="Consolas"/>
          <w:b/>
          <w:sz w:val="40"/>
          <w:szCs w:val="22"/>
          <w:lang w:val="es-ES"/>
        </w:rPr>
      </w:pPr>
      <w:proofErr w:type="spellStart"/>
      <w:r w:rsidRPr="007723C4">
        <w:rPr>
          <w:rStyle w:val="CharAttribute2"/>
          <w:rFonts w:ascii="Candara" w:eastAsia="Arial Unicode MS" w:hAnsi="Candara" w:cs="Consolas"/>
          <w:b/>
          <w:sz w:val="40"/>
          <w:szCs w:val="22"/>
          <w:lang w:val="es-ES"/>
        </w:rPr>
        <w:t>Geyne</w:t>
      </w:r>
      <w:proofErr w:type="spellEnd"/>
      <w:r w:rsidRPr="007723C4">
        <w:rPr>
          <w:rStyle w:val="CharAttribute2"/>
          <w:rFonts w:ascii="Candara" w:eastAsia="Arial Unicode MS" w:hAnsi="Candara" w:cs="Consolas"/>
          <w:b/>
          <w:sz w:val="40"/>
          <w:szCs w:val="22"/>
          <w:lang w:val="es-ES"/>
        </w:rPr>
        <w:t xml:space="preserve"> A. Herrera P.</w:t>
      </w:r>
    </w:p>
    <w:p w14:paraId="39EEADD6" w14:textId="77777777" w:rsidR="00616F2F" w:rsidRPr="007723C4" w:rsidRDefault="00616F2F" w:rsidP="00215051">
      <w:pPr>
        <w:pStyle w:val="ParaAttribute1"/>
        <w:wordWrap/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</w:pPr>
      <w:r w:rsidRPr="007723C4">
        <w:rPr>
          <w:rFonts w:ascii="Candara" w:eastAsia="Arial Unicode MS" w:hAnsi="Candara" w:cs="Consolas"/>
          <w:noProof/>
          <w:sz w:val="22"/>
          <w:szCs w:val="22"/>
          <w:lang w:val="es-ES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1A462" wp14:editId="6490360D">
                <wp:simplePos x="0" y="0"/>
                <wp:positionH relativeFrom="column">
                  <wp:posOffset>-3810</wp:posOffset>
                </wp:positionH>
                <wp:positionV relativeFrom="paragraph">
                  <wp:posOffset>113030</wp:posOffset>
                </wp:positionV>
                <wp:extent cx="3305175" cy="1615440"/>
                <wp:effectExtent l="0" t="0" r="28575" b="22860"/>
                <wp:wrapNone/>
                <wp:docPr id="2" name="Cerrar corche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615440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C22E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errar corchete 2" o:spid="_x0000_s1026" type="#_x0000_t86" style="position:absolute;margin-left:-.3pt;margin-top:8.9pt;width:260.25pt;height:1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NfiAIAAHcFAAAOAAAAZHJzL2Uyb0RvYy54bWysVN1v0zAQf0fif7D8zpJs68aqpVPZVIQ0&#10;bRMb2rPr2I3Bsc3Zbdr99ZydjxaYkEDkwbnz3f1835dX20aTjQCvrClpcZRTIgy3lTKrkn55Wrx7&#10;T4kPzFRMWyNKuhOeXs3evrls3VQc29rqSgBBEOOnrStpHYKbZpnntWiYP7JOGBRKCw0LyMIqq4C1&#10;iN7o7DjPz7LWQuXAcuE93t50QjpL+FIKHu6l9CIQXVL0LaQT0rmMZza7ZNMVMFcr3rvB/sGLhimD&#10;j45QNywwsgb1G1SjOFhvZTjitsmslIqLFANGU+S/RPNYMydSLJgc78Y0+f8Hy+82j+4BMA2t81OP&#10;ZIxiK6GJf/SPbFOydmOyxDYQjpcnJ/mkOJ9QwlFWnBWT09OUzmxv7sCHj8I2JBIlBbWqwwdg/JsI&#10;KVlsc+tDylpFDGuwPVj1lRLZaKzBhmkyAPaKCD1ARitjF0rrVEFtSIteXOSTPCF7q1UVpVHPw2p5&#10;rYEgYkkXixy/WHdEO1BDThu83KchUWGnRcTQ5rOQRFUYeNG9EDtUjLCMc2FC0eMm7Wgm0YXRsHft&#10;T4a9fjQVqXv/xni0SC9bE0bjRhkLr7kdtoPLstMfMtDFHVOwtNXuAQjYbna84wuF5bxlPjwwwELh&#10;WOECCPd4SG2xDLanKKktvLx2H/Wxh1FKSYvDV1L/fc1AUKI/GezuiyI2EwmJOZ2cHyMDh5LlocSs&#10;m2uLpS1w1TieyKgf9EBKsM0z7ol5fBVFzHB8u6Q8wMBch24p4KbhYj5PajihjoVb8+j4UPXYfk/b&#10;Zwau7+mA43Bnh0Fl09SpXXPtdWM9jJ2vg5UqROE+rz2D043UT+vjkE9a+305+wEAAP//AwBQSwME&#10;FAAGAAgAAAAhADStj7TfAAAACAEAAA8AAABkcnMvZG93bnJldi54bWxMj8FOwzAQRO9I/IO1SNxa&#10;pwYaGuJUKBI9gISgoJ7dZEkM8TrEbpr+PcsJjjszmn2TryfXiRGHYD1pWMwTEEiVry01Gt7fHma3&#10;IEI0VJvOE2o4YYB1cX6Wm6z2R3rFcRsbwSUUMqOhjbHPpAxVi86Eue+R2PvwgzORz6GR9WCOXO46&#10;qZJkKZ2xxB9a02PZYvW1PTgNT+nms5Tl47O63tnduPk+vYQrq/XlxXR/ByLiFP/C8IvP6FAw094f&#10;qA6i0zBbcpDllAewfbNYrUDsNahUKZBFLv8PKH4AAAD//wMAUEsBAi0AFAAGAAgAAAAhALaDOJL+&#10;AAAA4QEAABMAAAAAAAAAAAAAAAAAAAAAAFtDb250ZW50X1R5cGVzXS54bWxQSwECLQAUAAYACAAA&#10;ACEAOP0h/9YAAACUAQAACwAAAAAAAAAAAAAAAAAvAQAAX3JlbHMvLnJlbHNQSwECLQAUAAYACAAA&#10;ACEAj+yzX4gCAAB3BQAADgAAAAAAAAAAAAAAAAAuAgAAZHJzL2Uyb0RvYy54bWxQSwECLQAUAAYA&#10;CAAAACEANK2PtN8AAAAIAQAADwAAAAAAAAAAAAAAAADiBAAAZHJzL2Rvd25yZXYueG1sUEsFBgAA&#10;AAAEAAQA8wAAAO4FAAAAAA==&#10;" adj="0" strokecolor="red" strokeweight="1.5pt">
                <v:stroke joinstyle="miter"/>
              </v:shape>
            </w:pict>
          </mc:Fallback>
        </mc:AlternateContent>
      </w:r>
    </w:p>
    <w:p w14:paraId="64993B08" w14:textId="4709D47A" w:rsidR="00E47B60" w:rsidRPr="007723C4" w:rsidRDefault="004450A2" w:rsidP="00215051">
      <w:pPr>
        <w:pStyle w:val="ParaAttribute1"/>
        <w:wordWrap/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>RUT</w:t>
      </w:r>
      <w:r w:rsidR="0082651A"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: </w:t>
      </w:r>
      <w:r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25.896.719-4</w:t>
      </w:r>
      <w:r w:rsidR="00E47B60"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.</w:t>
      </w:r>
      <w:r w:rsidR="00745AB1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 xml:space="preserve"> (Definitiva)</w:t>
      </w:r>
    </w:p>
    <w:p w14:paraId="6A9D97FD" w14:textId="4E5F199C" w:rsidR="00215051" w:rsidRPr="007723C4" w:rsidRDefault="00215051" w:rsidP="00215051">
      <w:pPr>
        <w:pStyle w:val="ParaAttribute1"/>
        <w:wordWrap/>
        <w:rPr>
          <w:rFonts w:ascii="Candara" w:eastAsia="Arial Unicode MS" w:hAnsi="Candara" w:cs="Consolas"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Dirección: </w:t>
      </w:r>
      <w:r w:rsid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Enco 465</w:t>
      </w:r>
      <w:r w:rsidR="004450A2"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 xml:space="preserve">, </w:t>
      </w:r>
      <w:r w:rsidR="00745AB1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Condominio</w:t>
      </w:r>
      <w:r w:rsidR="004450A2"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 xml:space="preserve"> Francia</w:t>
      </w:r>
      <w:r w:rsidR="003E62C6"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, R</w:t>
      </w:r>
      <w:r w:rsidR="00D62026"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ancagua</w:t>
      </w: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>.</w:t>
      </w:r>
    </w:p>
    <w:p w14:paraId="3ADCB155" w14:textId="019924D1" w:rsidR="00215051" w:rsidRPr="007723C4" w:rsidRDefault="00215051" w:rsidP="00215051">
      <w:pPr>
        <w:pStyle w:val="ParaAttribute2"/>
        <w:wordWrap/>
        <w:rPr>
          <w:rFonts w:ascii="Candara" w:eastAsia="Arial Unicode MS" w:hAnsi="Candara" w:cs="Consolas"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Teléfono de Contacto: </w:t>
      </w:r>
      <w:r w:rsidR="004A7B99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>+56</w:t>
      </w:r>
      <w:r w:rsidR="004450A2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 xml:space="preserve"> </w:t>
      </w:r>
      <w:r w:rsidR="004A7B99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>9</w:t>
      </w:r>
      <w:r w:rsidR="004450A2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 xml:space="preserve"> </w:t>
      </w:r>
      <w:r w:rsidR="004A7B99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>8770</w:t>
      </w:r>
      <w:r w:rsidR="004450A2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 xml:space="preserve"> </w:t>
      </w:r>
      <w:r w:rsidR="004A7B99" w:rsidRPr="007723C4">
        <w:rPr>
          <w:rStyle w:val="CharAttribute3"/>
          <w:rFonts w:ascii="Candara" w:eastAsia="Arial Unicode MS" w:hAnsi="Candara" w:cs="Consolas"/>
          <w:b/>
          <w:sz w:val="22"/>
          <w:szCs w:val="22"/>
          <w:lang w:val="es-ES"/>
        </w:rPr>
        <w:t>2651.</w:t>
      </w:r>
    </w:p>
    <w:p w14:paraId="3F8BDD59" w14:textId="77777777" w:rsidR="00215051" w:rsidRPr="007723C4" w:rsidRDefault="00215051" w:rsidP="00215051">
      <w:pPr>
        <w:pStyle w:val="ParaAttribute1"/>
        <w:wordWrap/>
        <w:rPr>
          <w:rStyle w:val="Hipervnculo"/>
          <w:rFonts w:ascii="Candara" w:eastAsia="Arial Unicode MS" w:hAnsi="Candara" w:cs="Consolas"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E-mail: </w:t>
      </w:r>
      <w:hyperlink r:id="rId8" w:history="1">
        <w:r w:rsidR="009255C7" w:rsidRPr="007723C4">
          <w:rPr>
            <w:rStyle w:val="Hipervnculo"/>
            <w:rFonts w:ascii="Candara" w:eastAsia="Arial Unicode MS" w:hAnsi="Candara" w:cs="Consolas"/>
            <w:color w:val="44546A" w:themeColor="text2"/>
            <w:sz w:val="22"/>
            <w:szCs w:val="22"/>
            <w:lang w:val="es-ES"/>
          </w:rPr>
          <w:t>geyneal@gmail.com</w:t>
        </w:r>
      </w:hyperlink>
    </w:p>
    <w:p w14:paraId="73B78681" w14:textId="14B9E891" w:rsidR="00FC4CF3" w:rsidRPr="007723C4" w:rsidRDefault="00FC4CF3" w:rsidP="00215051">
      <w:pPr>
        <w:pStyle w:val="ParaAttribute1"/>
        <w:wordWrap/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Fecha de Nacimiento: </w:t>
      </w:r>
      <w:r w:rsidR="008A392A" w:rsidRPr="007723C4">
        <w:rPr>
          <w:rStyle w:val="CharAttribute2"/>
          <w:rFonts w:ascii="Candara" w:eastAsia="Arial Unicode MS" w:hAnsi="Candara" w:cs="Consolas"/>
          <w:b/>
          <w:sz w:val="22"/>
          <w:szCs w:val="22"/>
          <w:lang w:val="es-ES"/>
        </w:rPr>
        <w:t>09/03/1975</w:t>
      </w:r>
    </w:p>
    <w:p w14:paraId="62B007A2" w14:textId="77777777" w:rsidR="00215051" w:rsidRPr="007723C4" w:rsidRDefault="00215051" w:rsidP="00215051">
      <w:pPr>
        <w:pStyle w:val="ParaAttribute1"/>
        <w:wordWrap/>
        <w:rPr>
          <w:rStyle w:val="CharAttribute2"/>
          <w:rFonts w:ascii="Candara" w:eastAsia="Arial Unicode MS" w:hAnsi="Candara" w:cs="Consolas"/>
          <w:b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>Estado Civil</w:t>
      </w:r>
      <w:r w:rsidRPr="007723C4">
        <w:rPr>
          <w:rStyle w:val="CharAttribute2"/>
          <w:rFonts w:ascii="Candara" w:eastAsia="Arial Unicode MS" w:hAnsi="Candara" w:cs="Consolas"/>
          <w:i/>
          <w:sz w:val="22"/>
          <w:szCs w:val="22"/>
          <w:lang w:val="es-ES"/>
        </w:rPr>
        <w:t xml:space="preserve">: </w:t>
      </w:r>
      <w:r w:rsidR="009255C7" w:rsidRPr="007723C4">
        <w:rPr>
          <w:rStyle w:val="CharAttribute2"/>
          <w:rFonts w:ascii="Candara" w:eastAsia="Arial Unicode MS" w:hAnsi="Candara" w:cs="Consolas"/>
          <w:b/>
          <w:i/>
          <w:sz w:val="22"/>
          <w:szCs w:val="22"/>
          <w:lang w:val="es-ES"/>
        </w:rPr>
        <w:t>Solter0</w:t>
      </w:r>
      <w:r w:rsidRPr="007723C4">
        <w:rPr>
          <w:rStyle w:val="CharAttribute2"/>
          <w:rFonts w:ascii="Candara" w:eastAsia="Arial Unicode MS" w:hAnsi="Candara" w:cs="Consolas"/>
          <w:b/>
          <w:sz w:val="22"/>
          <w:szCs w:val="22"/>
          <w:lang w:val="es-ES"/>
        </w:rPr>
        <w:t>.</w:t>
      </w:r>
    </w:p>
    <w:p w14:paraId="429D4DA1" w14:textId="72B09D8E" w:rsidR="004450A2" w:rsidRDefault="004450A2" w:rsidP="00215051">
      <w:pPr>
        <w:pStyle w:val="ParaAttribute1"/>
        <w:wordWrap/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AFP: Plan Vital </w:t>
      </w:r>
      <w:r w:rsidR="00745AB1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>–</w:t>
      </w:r>
      <w:r w:rsidRPr="007723C4"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 xml:space="preserve"> FONASA</w:t>
      </w:r>
    </w:p>
    <w:p w14:paraId="3DAB669E" w14:textId="406AB4FF" w:rsidR="00745AB1" w:rsidRPr="007723C4" w:rsidRDefault="00745AB1" w:rsidP="00215051">
      <w:pPr>
        <w:pStyle w:val="ParaAttribute1"/>
        <w:wordWrap/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</w:pPr>
      <w:r>
        <w:rPr>
          <w:rStyle w:val="CharAttribute2"/>
          <w:rFonts w:ascii="Candara" w:eastAsia="Arial Unicode MS" w:hAnsi="Candara" w:cs="Consolas"/>
          <w:sz w:val="22"/>
          <w:szCs w:val="22"/>
          <w:lang w:val="es-ES"/>
        </w:rPr>
        <w:t>Licencia Clase B</w:t>
      </w:r>
    </w:p>
    <w:p w14:paraId="1621CCF6" w14:textId="77777777" w:rsidR="00FC4CF3" w:rsidRPr="007723C4" w:rsidRDefault="0082651A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noProof/>
          <w:sz w:val="22"/>
          <w:szCs w:val="22"/>
          <w:lang w:val="es-ES" w:eastAsia="es-CL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DA834F9" wp14:editId="79051B1B">
                <wp:simplePos x="0" y="0"/>
                <wp:positionH relativeFrom="column">
                  <wp:posOffset>3810</wp:posOffset>
                </wp:positionH>
                <wp:positionV relativeFrom="paragraph">
                  <wp:posOffset>325755</wp:posOffset>
                </wp:positionV>
                <wp:extent cx="6296025" cy="257175"/>
                <wp:effectExtent l="0" t="0" r="28575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57175"/>
                          <a:chOff x="0" y="0"/>
                          <a:chExt cx="6296025" cy="257175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62198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5D73A" w14:textId="77777777" w:rsidR="005A3579" w:rsidRPr="005A3579" w:rsidRDefault="005A3579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5A3579">
                                <w:rPr>
                                  <w:b/>
                                  <w:i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Rectángulo: esquinas superiores redondeadas 3"/>
                        <wps:cNvSpPr/>
                        <wps:spPr>
                          <a:xfrm>
                            <a:off x="0" y="19050"/>
                            <a:ext cx="6296025" cy="20002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79F7FB" w14:textId="77777777" w:rsidR="005A3579" w:rsidRPr="005A3579" w:rsidRDefault="005A3579" w:rsidP="005A3579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834F9" id="Grupo 4" o:spid="_x0000_s1026" style="position:absolute;left:0;text-align:left;margin-left:.3pt;margin-top:25.65pt;width:495.75pt;height:20.25pt;z-index:251658241" coordsize="6296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Jp4QMAAMMJAAAOAAAAZHJzL2Uyb0RvYy54bWy0VttuGzcQfS/QfyD4Xku7sWRL8DpQlNgo&#10;4CRGnCLPFJd7SbkclqS8cv+m39If6wz3IlUWXCBN9LAid2eGM4fnDHn1etdo9qicr8FkPDmbcqaM&#10;hLw2ZcZ/+3zzyyVnPgiTCw1GZfxJef76+uefrlq7VClUoHPlGAYxftnajFch2OVk4mWlGuHPwCqD&#10;HwtwjQg4deUkd6LF6I2epNPpfNKCy60DqbzHt2+7j/w6xi8KJcPHovAqMJ1xzC3Ep4vPDT0n11di&#10;WTphq1r2aYhvyKIRtcFFx1BvRRBs6+pnoZpaOvBQhDMJzQSKopYq1oDVJNOjam4dbG2spVy2pR1h&#10;QmiPcPrmsPLD462zD/beIRKtLRGLOKNadoVr6B+zZLsI2dMImdoFJvHlPF3Mp+mMM4nf0tlFcjHr&#10;MJUVAv/MTVbvXnacDMtO/pVMa5Eefo+A/38IPFTCqgisXyIC947VOaafXHBmRIM0XW9F7oDligWs&#10;FFhKRVESaE1gsbB7A1h+Ejfd2zuQv3tmYF0JU6qVc9BWSuSYZkKeWMzo2sXxFGTTvoccVxPbADHQ&#10;EeLz+RzhZKdQTxaXz1EfwRNL63y4VdAwGmTcoRDiCuLxzgfKaG9CW+xB1/lNrXWcuHKz1o49ChTN&#10;TfzFIo7MtGFtxhczzIO8DJA/hhbLpg4oal03Gb+c0q+jBCHyzuTRJIhad2PMRJseIkKlwyfsNjs0&#10;JNw2kD8hWA468WKzwUEF7k/OWhRuxv0fW+EUZ/pXg4AvkvNzUnqcnM8uUpy4wy+bwy/CSAyV8cBZ&#10;N1yH2B26ila4MUUd8dpn0ueKdOzy++G8fDWw8hPu4t9/mXKrYckUll0b4ZnfWuVqcMozp3IwOcKM&#10;r18dUbZHs4N4UNmRuJPFdNZv1mmB417idmOoF6gGW5OnDygjSndPOkK0zHt9ifxrwlnRaGy2SDM2&#10;27Pk0CY9tImJ4bqRws8YfEC/jphdLbTqS+Qe1sW4B2anOenDk1YUUJtPqsCWgQ0gjQXG40qNmhFS&#10;KhP63lAJ7CJRSmORtBgdcOQRC4kBKXKBEhpj9wEGyy7IELvbg96eXFU87Ubn6UuJdc6jR1wZTBid&#10;m9qAOxVAY1X9yp19L4YeGhIJKTe202i5l80oYG/lTY1d6U74cC8cMgAVSqr+iI9CAzYV6Eeckc5P&#10;vf++XcBsmzVgs0NOYnZxSF0j6GFYOGi+4E1jRb0HPw1tQwY3TPrGwfCuItVqFc3wjLci3JkHK4ez&#10;gvrx590X4WzfmumA+QDDidTTu8N4b0s7ZOA/21E8NPGmEEnV32roKnI4jzu2v3td/wMAAP//AwBQ&#10;SwMEFAAGAAgAAAAhAMa6tKXdAAAABgEAAA8AAABkcnMvZG93bnJldi54bWxMjkFrwkAUhO+F/ofl&#10;Cb3VzSqKxmxEpO1JCtVC6W3NPpNg9m3Irkn89309tbcZZpj5su3oGtFjF2pPGtQ0AYFUeFtTqeHz&#10;9Pq8AhGiIWsaT6jhjgG2+eNDZlLrB/rA/hhLwSMUUqOhirFNpQxFhc6EqW+ROLv4zpnItiul7czA&#10;466RsyRZSmdq4ofKtLivsLgeb07D22CG3Vy99IfrZX//Pi3evw4KtX6ajLsNiIhj/CvDLz6jQ85M&#10;Z38jG0SjYck9DQs1B8Hpej1TIM4s1Apknsn/+PkPAAAA//8DAFBLAQItABQABgAIAAAAIQC2gziS&#10;/gAAAOEBAAATAAAAAAAAAAAAAAAAAAAAAABbQ29udGVudF9UeXBlc10ueG1sUEsBAi0AFAAGAAgA&#10;AAAhADj9If/WAAAAlAEAAAsAAAAAAAAAAAAAAAAALwEAAF9yZWxzLy5yZWxzUEsBAi0AFAAGAAgA&#10;AAAhAPshQmnhAwAAwwkAAA4AAAAAAAAAAAAAAAAALgIAAGRycy9lMm9Eb2MueG1sUEsBAi0AFAAG&#10;AAgAAAAhAMa6tKXdAAAABgEAAA8AAAAAAAAAAAAAAAAAOwYAAGRycy9kb3ducmV2LnhtbFBLBQYA&#10;AAAABAAEAPMAAABF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666;width:6219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755D73A" w14:textId="77777777" w:rsidR="005A3579" w:rsidRPr="005A3579" w:rsidRDefault="005A3579">
                        <w:pPr>
                          <w:rPr>
                            <w:b/>
                            <w:i/>
                          </w:rPr>
                        </w:pPr>
                        <w:r w:rsidRPr="005A3579">
                          <w:rPr>
                            <w:b/>
                            <w:i/>
                          </w:rPr>
                          <w:t>Experiencia Laboral</w:t>
                        </w:r>
                      </w:p>
                    </w:txbxContent>
                  </v:textbox>
                </v:shape>
                <v:shape id="Rectángulo: esquinas superiores redondeadas 3" o:spid="_x0000_s1028" style="position:absolute;top:190;width:62960;height:2000;visibility:visible;mso-wrap-style:square;v-text-anchor:middle" coordsize="62960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P7wgAAANoAAAAPAAAAZHJzL2Rvd25yZXYueG1sRI9Pi8Iw&#10;FMTvwn6H8IS9aeofZKlGkQVRj63WvT6aZ1ttXmqT1frtzcKCx2FmfsMsVp2pxZ1aV1lWMBpGIIhz&#10;qysuFBwPm8EXCOeRNdaWScGTHKyWH70Fxto+OKF76gsRIOxiVFB638RSurwkg25oG+LgnW1r0AfZ&#10;FlK3+AhwU8txFM2kwYrDQokNfZeUX9NfowB/dts93Q6nrE4m20uanLLpaKzUZ79bz0F46vw7/N/e&#10;aQUT+LsSboBcvgAAAP//AwBQSwECLQAUAAYACAAAACEA2+H2y+4AAACFAQAAEwAAAAAAAAAAAAAA&#10;AAAAAAAAW0NvbnRlbnRfVHlwZXNdLnhtbFBLAQItABQABgAIAAAAIQBa9CxbvwAAABUBAAALAAAA&#10;AAAAAAAAAAAAAB8BAABfcmVscy8ucmVsc1BLAQItABQABgAIAAAAIQAxTsP7wgAAANoAAAAPAAAA&#10;AAAAAAAAAAAAAAcCAABkcnMvZG93bnJldi54bWxQSwUGAAAAAAMAAwC3AAAA9gIAAAAA&#10;" adj="-11796480,,5400" path="m100013,l6196013,v55236,,100013,44777,100013,100013c6296026,133350,6296025,166688,6296025,200025r,l,200025r,l,100013c,44777,44777,,100013,xe" filled="f" strokecolor="red" strokeweight="1.5pt">
                  <v:stroke joinstyle="miter"/>
                  <v:formulas/>
                  <v:path arrowok="t" o:connecttype="custom" o:connectlocs="100013,0;6196013,0;6296026,100013;6296025,200025;6296025,200025;0,200025;0,200025;0,100013;100013,0" o:connectangles="0,0,0,0,0,0,0,0,0" textboxrect="0,0,6296025,200025"/>
                  <v:textbox>
                    <w:txbxContent>
                      <w:p w14:paraId="2179F7FB" w14:textId="77777777" w:rsidR="005A3579" w:rsidRPr="005A3579" w:rsidRDefault="005A3579" w:rsidP="005A3579">
                        <w:pPr>
                          <w:jc w:val="center"/>
                          <w:rPr>
                            <w:rFonts w:ascii="Candara" w:hAnsi="Candara"/>
                            <w:b/>
                            <w:i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C0BD8E" w14:textId="77777777" w:rsidR="00616F2F" w:rsidRPr="007723C4" w:rsidRDefault="00616F2F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</w:p>
    <w:p w14:paraId="6234AF4D" w14:textId="77777777" w:rsidR="0082651A" w:rsidRPr="007723C4" w:rsidRDefault="0082651A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8"/>
      </w:tblGrid>
      <w:tr w:rsidR="00B930EC" w:rsidRPr="007723C4" w14:paraId="1C461C9A" w14:textId="77777777" w:rsidTr="004450A2">
        <w:trPr>
          <w:trHeight w:val="515"/>
        </w:trPr>
        <w:tc>
          <w:tcPr>
            <w:tcW w:w="2263" w:type="dxa"/>
            <w:tcBorders>
              <w:bottom w:val="single" w:sz="12" w:space="0" w:color="44546A" w:themeColor="text2"/>
            </w:tcBorders>
          </w:tcPr>
          <w:p w14:paraId="4A8D7CCC" w14:textId="32040867" w:rsidR="00B930EC" w:rsidRPr="007723C4" w:rsidRDefault="00B930EC" w:rsidP="00F41563">
            <w:pPr>
              <w:spacing w:after="0" w:line="240" w:lineRule="auto"/>
              <w:jc w:val="center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</w:rPr>
              <w:t>Feb 20</w:t>
            </w:r>
            <w:r w:rsidR="007723C4" w:rsidRPr="007723C4">
              <w:rPr>
                <w:rFonts w:ascii="Candara" w:eastAsia="Arial Unicode MS" w:hAnsi="Candara" w:cs="Arial"/>
              </w:rPr>
              <w:t>2</w:t>
            </w:r>
            <w:r w:rsidRPr="007723C4">
              <w:rPr>
                <w:rFonts w:ascii="Candara" w:eastAsia="Arial Unicode MS" w:hAnsi="Candara" w:cs="Arial"/>
              </w:rPr>
              <w:t xml:space="preserve">0 – </w:t>
            </w:r>
            <w:r w:rsidR="00745AB1">
              <w:rPr>
                <w:rFonts w:ascii="Candara" w:eastAsia="Arial Unicode MS" w:hAnsi="Candara" w:cs="Arial"/>
              </w:rPr>
              <w:t>M</w:t>
            </w:r>
            <w:r w:rsidR="00745AB1">
              <w:rPr>
                <w:rFonts w:cs="Arial"/>
              </w:rPr>
              <w:t>ar 2023</w:t>
            </w:r>
          </w:p>
          <w:p w14:paraId="4AC1D8BA" w14:textId="77777777" w:rsidR="00B930EC" w:rsidRDefault="00611308" w:rsidP="00F41563">
            <w:pPr>
              <w:spacing w:after="0" w:line="240" w:lineRule="auto"/>
              <w:jc w:val="center"/>
              <w:rPr>
                <w:rFonts w:ascii="Candara" w:eastAsia="Arial Unicode MS" w:hAnsi="Candara" w:cs="Arial"/>
                <w:b/>
                <w:bCs/>
              </w:rPr>
            </w:pPr>
            <w:r>
              <w:rPr>
                <w:rFonts w:ascii="Candara" w:eastAsia="Arial Unicode MS" w:hAnsi="Candara" w:cs="Arial"/>
                <w:b/>
                <w:bCs/>
              </w:rPr>
              <w:t>Gestor de Servicio</w:t>
            </w:r>
          </w:p>
          <w:p w14:paraId="1E9EB823" w14:textId="02B2E513" w:rsidR="00611308" w:rsidRPr="007723C4" w:rsidRDefault="00611308" w:rsidP="00F41563">
            <w:pPr>
              <w:spacing w:after="0" w:line="240" w:lineRule="auto"/>
              <w:jc w:val="center"/>
              <w:rPr>
                <w:rFonts w:ascii="Candara" w:eastAsia="Arial Unicode MS" w:hAnsi="Candara" w:cs="Arial"/>
              </w:rPr>
            </w:pPr>
            <w:r>
              <w:rPr>
                <w:rFonts w:ascii="Candara" w:eastAsia="Arial Unicode MS" w:hAnsi="Candara" w:cs="Arial"/>
                <w:b/>
              </w:rPr>
              <w:t>Avanzado</w:t>
            </w:r>
          </w:p>
        </w:tc>
        <w:tc>
          <w:tcPr>
            <w:tcW w:w="7648" w:type="dxa"/>
            <w:tcBorders>
              <w:bottom w:val="single" w:sz="12" w:space="0" w:color="44546A" w:themeColor="text2"/>
            </w:tcBorders>
          </w:tcPr>
          <w:p w14:paraId="101DB458" w14:textId="2D9DBF73" w:rsidR="00B930EC" w:rsidRPr="007723C4" w:rsidRDefault="00B930EC" w:rsidP="00F41563">
            <w:pPr>
              <w:spacing w:after="0" w:line="240" w:lineRule="auto"/>
              <w:rPr>
                <w:rFonts w:ascii="Candara" w:eastAsia="Arial Unicode MS" w:hAnsi="Candara" w:cs="Arial"/>
                <w:b/>
              </w:rPr>
            </w:pPr>
            <w:r w:rsidRPr="007723C4">
              <w:rPr>
                <w:rFonts w:ascii="Candara" w:eastAsia="Arial Unicode MS" w:hAnsi="Candara" w:cs="Arial"/>
                <w:b/>
              </w:rPr>
              <w:t>Axity (</w:t>
            </w:r>
            <w:r w:rsidRPr="007723C4">
              <w:rPr>
                <w:rFonts w:ascii="Candara" w:eastAsia="Arial Unicode MS" w:hAnsi="Candara" w:cs="Arial"/>
                <w:bCs/>
              </w:rPr>
              <w:t>Contratista Movistar</w:t>
            </w:r>
            <w:r w:rsidRPr="007723C4">
              <w:rPr>
                <w:rFonts w:ascii="Candara" w:eastAsia="Arial Unicode MS" w:hAnsi="Candara" w:cs="Arial"/>
                <w:b/>
              </w:rPr>
              <w:t>)</w:t>
            </w:r>
          </w:p>
          <w:p w14:paraId="17C6581A" w14:textId="636B7E3A" w:rsidR="00B930EC" w:rsidRPr="007723C4" w:rsidRDefault="00611308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>
              <w:rPr>
                <w:rFonts w:ascii="Candara" w:eastAsia="Arial Unicode MS" w:hAnsi="Candara" w:cs="Arial"/>
                <w:bCs/>
                <w:lang w:val="es-ES"/>
              </w:rPr>
              <w:t>Inspección</w:t>
            </w:r>
            <w:r w:rsidR="00B930EC" w:rsidRPr="007723C4">
              <w:rPr>
                <w:rFonts w:ascii="Candara" w:eastAsia="Arial Unicode MS" w:hAnsi="Candara" w:cs="Arial"/>
                <w:bCs/>
                <w:lang w:val="es-ES"/>
              </w:rPr>
              <w:t xml:space="preserve"> de Proyectos </w:t>
            </w:r>
            <w:r w:rsidR="007723C4" w:rsidRPr="007723C4">
              <w:rPr>
                <w:rFonts w:ascii="Candara" w:eastAsia="Arial Unicode MS" w:hAnsi="Candara" w:cs="Arial"/>
                <w:bCs/>
                <w:lang w:val="es-ES"/>
              </w:rPr>
              <w:t>despliegue</w:t>
            </w:r>
            <w:r w:rsidR="00B930EC" w:rsidRPr="007723C4">
              <w:rPr>
                <w:rFonts w:ascii="Candara" w:eastAsia="Arial Unicode MS" w:hAnsi="Candara" w:cs="Arial"/>
                <w:bCs/>
                <w:lang w:val="es-ES"/>
              </w:rPr>
              <w:t xml:space="preserve"> F.O.</w:t>
            </w:r>
          </w:p>
          <w:p w14:paraId="554CC7A9" w14:textId="06675508" w:rsidR="00B930EC" w:rsidRPr="007723C4" w:rsidRDefault="00B930EC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 w:rsidRPr="007723C4">
              <w:rPr>
                <w:rFonts w:ascii="Candara" w:eastAsia="Arial Unicode MS" w:hAnsi="Candara" w:cs="Arial"/>
                <w:bCs/>
                <w:lang w:val="es-ES"/>
              </w:rPr>
              <w:t>Informes de avance de proyectos.</w:t>
            </w:r>
          </w:p>
          <w:p w14:paraId="4535BDA4" w14:textId="4516012C" w:rsidR="00B930EC" w:rsidRPr="007723C4" w:rsidRDefault="00B930EC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 w:rsidRPr="007723C4">
              <w:rPr>
                <w:rFonts w:ascii="Candara" w:eastAsia="Arial Unicode MS" w:hAnsi="Candara" w:cs="Arial"/>
                <w:bCs/>
                <w:lang w:val="es-ES"/>
              </w:rPr>
              <w:t>Validación de construcción</w:t>
            </w:r>
            <w:r w:rsidR="00A86C83">
              <w:rPr>
                <w:rFonts w:ascii="Candara" w:eastAsia="Arial Unicode MS" w:hAnsi="Candara" w:cs="Arial"/>
                <w:bCs/>
                <w:lang w:val="es-ES"/>
              </w:rPr>
              <w:t xml:space="preserve"> (Línea)</w:t>
            </w:r>
            <w:r w:rsidRPr="007723C4">
              <w:rPr>
                <w:rFonts w:ascii="Candara" w:eastAsia="Arial Unicode MS" w:hAnsi="Candara" w:cs="Arial"/>
                <w:bCs/>
                <w:lang w:val="es-ES"/>
              </w:rPr>
              <w:t>.</w:t>
            </w:r>
          </w:p>
          <w:p w14:paraId="42F4F1EC" w14:textId="0D151F60" w:rsidR="00B930EC" w:rsidRDefault="00B930EC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 w:rsidRPr="007723C4">
              <w:rPr>
                <w:rFonts w:ascii="Candara" w:eastAsia="Arial Unicode MS" w:hAnsi="Candara" w:cs="Arial"/>
                <w:bCs/>
                <w:lang w:val="es-ES"/>
              </w:rPr>
              <w:t xml:space="preserve">Certificación </w:t>
            </w:r>
            <w:r w:rsidR="00A86C83">
              <w:rPr>
                <w:rFonts w:ascii="Candara" w:eastAsia="Arial Unicode MS" w:hAnsi="Candara" w:cs="Arial"/>
                <w:bCs/>
                <w:lang w:val="es-ES"/>
              </w:rPr>
              <w:t xml:space="preserve">y medición de </w:t>
            </w:r>
            <w:r w:rsidRPr="007723C4">
              <w:rPr>
                <w:rFonts w:ascii="Candara" w:eastAsia="Arial Unicode MS" w:hAnsi="Candara" w:cs="Arial"/>
                <w:bCs/>
                <w:lang w:val="es-ES"/>
              </w:rPr>
              <w:t>potencias.</w:t>
            </w:r>
          </w:p>
          <w:p w14:paraId="13E36FDA" w14:textId="77777777" w:rsidR="00A86C83" w:rsidRDefault="00A86C83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>
              <w:rPr>
                <w:rFonts w:ascii="Candara" w:eastAsia="Arial Unicode MS" w:hAnsi="Candara" w:cs="Arial"/>
                <w:bCs/>
                <w:lang w:val="es-ES"/>
              </w:rPr>
              <w:t xml:space="preserve">Verificación Visual de empalmes, rotulación de Splitter 1x8, </w:t>
            </w:r>
            <w:proofErr w:type="spellStart"/>
            <w:r>
              <w:rPr>
                <w:rFonts w:ascii="Candara" w:eastAsia="Arial Unicode MS" w:hAnsi="Candara" w:cs="Arial"/>
                <w:bCs/>
                <w:lang w:val="es-ES"/>
              </w:rPr>
              <w:t>embandejado</w:t>
            </w:r>
            <w:proofErr w:type="spellEnd"/>
            <w:r>
              <w:rPr>
                <w:rFonts w:ascii="Candara" w:eastAsia="Arial Unicode MS" w:hAnsi="Candara" w:cs="Arial"/>
                <w:bCs/>
                <w:lang w:val="es-ES"/>
              </w:rPr>
              <w:t xml:space="preserve"> y montura de Mufas y CTO’s, CDPE’s y CDPI’s.</w:t>
            </w:r>
          </w:p>
          <w:p w14:paraId="7E616BA1" w14:textId="088495A4" w:rsidR="00A86C83" w:rsidRDefault="00A86C83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>
              <w:rPr>
                <w:rFonts w:ascii="Candara" w:eastAsia="Arial Unicode MS" w:hAnsi="Candara" w:cs="Arial"/>
                <w:bCs/>
                <w:lang w:val="es-ES"/>
              </w:rPr>
              <w:t xml:space="preserve">Cruzadas de Jumper de OLT a Cabeceras </w:t>
            </w:r>
          </w:p>
          <w:p w14:paraId="18EAD9DB" w14:textId="30A3E40A" w:rsidR="00A86C83" w:rsidRDefault="00A86C83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>
              <w:rPr>
                <w:rFonts w:ascii="Candara" w:eastAsia="Arial Unicode MS" w:hAnsi="Candara" w:cs="Arial"/>
                <w:bCs/>
                <w:lang w:val="es-ES"/>
              </w:rPr>
              <w:t>Lectura de planos.</w:t>
            </w:r>
          </w:p>
          <w:p w14:paraId="7E787D3E" w14:textId="774E2CAF" w:rsidR="00611308" w:rsidRDefault="00611308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>
              <w:rPr>
                <w:rFonts w:ascii="Candara" w:eastAsia="Arial Unicode MS" w:hAnsi="Candara" w:cs="Arial"/>
                <w:bCs/>
                <w:lang w:val="es-ES"/>
              </w:rPr>
              <w:t>Manejo de Personal</w:t>
            </w:r>
            <w:r w:rsidR="00A86C83">
              <w:rPr>
                <w:rFonts w:ascii="Candara" w:eastAsia="Arial Unicode MS" w:hAnsi="Candara" w:cs="Arial"/>
                <w:bCs/>
                <w:lang w:val="es-ES"/>
              </w:rPr>
              <w:t>.</w:t>
            </w:r>
          </w:p>
          <w:p w14:paraId="161AFC15" w14:textId="326A90B4" w:rsidR="00611308" w:rsidRPr="007723C4" w:rsidRDefault="00611308" w:rsidP="00B930EC">
            <w:pPr>
              <w:pStyle w:val="Prrafodelista"/>
              <w:numPr>
                <w:ilvl w:val="0"/>
                <w:numId w:val="13"/>
              </w:numPr>
              <w:rPr>
                <w:rFonts w:ascii="Candara" w:eastAsia="Arial Unicode MS" w:hAnsi="Candara" w:cs="Arial"/>
                <w:bCs/>
                <w:lang w:val="es-ES"/>
              </w:rPr>
            </w:pPr>
            <w:r>
              <w:rPr>
                <w:rFonts w:ascii="Candara" w:eastAsia="Arial Unicode MS" w:hAnsi="Candara" w:cs="Arial"/>
                <w:bCs/>
                <w:lang w:val="es-ES"/>
              </w:rPr>
              <w:t>Viaje por toda la región</w:t>
            </w:r>
            <w:r w:rsidR="00A86C83">
              <w:rPr>
                <w:rFonts w:ascii="Candara" w:eastAsia="Arial Unicode MS" w:hAnsi="Candara" w:cs="Arial"/>
                <w:bCs/>
                <w:lang w:val="es-ES"/>
              </w:rPr>
              <w:t>.</w:t>
            </w:r>
          </w:p>
          <w:p w14:paraId="4A0AD2CF" w14:textId="3B037EA1" w:rsidR="00B930EC" w:rsidRPr="007723C4" w:rsidRDefault="00B930EC" w:rsidP="00F41563">
            <w:pPr>
              <w:spacing w:after="0" w:line="240" w:lineRule="auto"/>
              <w:rPr>
                <w:rFonts w:ascii="Candara" w:eastAsia="Arial Unicode MS" w:hAnsi="Candara" w:cs="Arial"/>
                <w:b/>
              </w:rPr>
            </w:pPr>
          </w:p>
        </w:tc>
      </w:tr>
      <w:tr w:rsidR="00F41563" w:rsidRPr="007723C4" w14:paraId="7B89C86C" w14:textId="77777777" w:rsidTr="004450A2">
        <w:trPr>
          <w:trHeight w:val="515"/>
        </w:trPr>
        <w:tc>
          <w:tcPr>
            <w:tcW w:w="2263" w:type="dxa"/>
            <w:tcBorders>
              <w:bottom w:val="single" w:sz="12" w:space="0" w:color="44546A" w:themeColor="text2"/>
            </w:tcBorders>
          </w:tcPr>
          <w:p w14:paraId="776D98F2" w14:textId="410889E3" w:rsidR="00F41563" w:rsidRPr="007723C4" w:rsidRDefault="00F41563" w:rsidP="00F41563">
            <w:pPr>
              <w:spacing w:after="0" w:line="240" w:lineRule="auto"/>
              <w:jc w:val="center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</w:rPr>
              <w:t xml:space="preserve">Dic 2017 – </w:t>
            </w:r>
            <w:r w:rsidR="00B930EC" w:rsidRPr="007723C4">
              <w:rPr>
                <w:rFonts w:ascii="Candara" w:eastAsia="Arial Unicode MS" w:hAnsi="Candara" w:cs="Arial"/>
              </w:rPr>
              <w:t xml:space="preserve">Nov </w:t>
            </w:r>
            <w:r w:rsidR="007723C4" w:rsidRPr="007723C4">
              <w:rPr>
                <w:rFonts w:ascii="Candara" w:eastAsia="Arial Unicode MS" w:hAnsi="Candara" w:cs="Arial"/>
              </w:rPr>
              <w:t>20</w:t>
            </w:r>
            <w:r w:rsidR="00B930EC" w:rsidRPr="007723C4">
              <w:rPr>
                <w:rFonts w:ascii="Candara" w:eastAsia="Arial Unicode MS" w:hAnsi="Candara" w:cs="Arial"/>
              </w:rPr>
              <w:t>19</w:t>
            </w:r>
          </w:p>
          <w:p w14:paraId="1DE19CD3" w14:textId="555B16B2" w:rsidR="00F41563" w:rsidRPr="007723C4" w:rsidRDefault="00F41563" w:rsidP="00F41563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>Técnico Multi-</w:t>
            </w:r>
            <w:proofErr w:type="spellStart"/>
            <w:r w:rsidRPr="007723C4">
              <w:rPr>
                <w:rFonts w:ascii="Candara" w:eastAsia="Arial Unicode MS" w:hAnsi="Candara" w:cs="Arial"/>
                <w:b/>
              </w:rPr>
              <w:t>Skill</w:t>
            </w:r>
            <w:proofErr w:type="spellEnd"/>
          </w:p>
        </w:tc>
        <w:tc>
          <w:tcPr>
            <w:tcW w:w="7648" w:type="dxa"/>
            <w:tcBorders>
              <w:bottom w:val="single" w:sz="12" w:space="0" w:color="44546A" w:themeColor="text2"/>
            </w:tcBorders>
          </w:tcPr>
          <w:p w14:paraId="373E45E1" w14:textId="77777777" w:rsidR="00F41563" w:rsidRPr="007723C4" w:rsidRDefault="00F41563" w:rsidP="00F41563">
            <w:pPr>
              <w:spacing w:after="0" w:line="240" w:lineRule="auto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 xml:space="preserve">Ezentis </w:t>
            </w:r>
            <w:r w:rsidRPr="007723C4">
              <w:rPr>
                <w:rFonts w:ascii="Candara" w:eastAsia="Arial Unicode MS" w:hAnsi="Candara" w:cs="Arial"/>
              </w:rPr>
              <w:t>(Contratista Movistar)</w:t>
            </w:r>
          </w:p>
          <w:p w14:paraId="6B0B8F3E" w14:textId="4720CCF0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Instalación </w:t>
            </w:r>
            <w:r w:rsidR="00B36021" w:rsidRPr="007723C4">
              <w:rPr>
                <w:rFonts w:ascii="Candara" w:eastAsia="Arial Unicode MS" w:hAnsi="Candara" w:cs="Arial"/>
                <w:lang w:val="es-ES"/>
              </w:rPr>
              <w:t xml:space="preserve">y Reparación </w:t>
            </w:r>
            <w:r w:rsidRPr="007723C4">
              <w:rPr>
                <w:rFonts w:ascii="Candara" w:eastAsia="Arial Unicode MS" w:hAnsi="Candara" w:cs="Arial"/>
                <w:lang w:val="es-ES"/>
              </w:rPr>
              <w:t>STB</w:t>
            </w:r>
          </w:p>
          <w:p w14:paraId="35833ACE" w14:textId="627C8A45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Instalación </w:t>
            </w:r>
            <w:r w:rsidR="004B0BB3" w:rsidRPr="007723C4">
              <w:rPr>
                <w:rFonts w:ascii="Candara" w:eastAsia="Arial Unicode MS" w:hAnsi="Candara" w:cs="Arial"/>
                <w:lang w:val="es-ES"/>
              </w:rPr>
              <w:t xml:space="preserve">y Reparación </w:t>
            </w:r>
            <w:r w:rsidRPr="007723C4">
              <w:rPr>
                <w:rFonts w:ascii="Candara" w:eastAsia="Arial Unicode MS" w:hAnsi="Candara" w:cs="Arial"/>
                <w:lang w:val="es-ES"/>
              </w:rPr>
              <w:t xml:space="preserve">Banda Ancha ADSL Y VDSL (cobre) </w:t>
            </w:r>
          </w:p>
          <w:p w14:paraId="0673BF4A" w14:textId="13259393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Instalación </w:t>
            </w:r>
            <w:r w:rsidR="004B0BB3" w:rsidRPr="007723C4">
              <w:rPr>
                <w:rFonts w:ascii="Candara" w:eastAsia="Arial Unicode MS" w:hAnsi="Candara" w:cs="Arial"/>
                <w:lang w:val="es-ES"/>
              </w:rPr>
              <w:t xml:space="preserve">y Reparación </w:t>
            </w:r>
            <w:r w:rsidRPr="007723C4">
              <w:rPr>
                <w:rFonts w:ascii="Candara" w:eastAsia="Arial Unicode MS" w:hAnsi="Candara" w:cs="Arial"/>
                <w:lang w:val="es-ES"/>
              </w:rPr>
              <w:t>Televisión Satelital e IPTV</w:t>
            </w:r>
          </w:p>
          <w:p w14:paraId="217E342E" w14:textId="01ED518C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Instalación </w:t>
            </w:r>
            <w:r w:rsidR="004B0BB3" w:rsidRPr="007723C4">
              <w:rPr>
                <w:rFonts w:ascii="Candara" w:eastAsia="Arial Unicode MS" w:hAnsi="Candara" w:cs="Arial"/>
                <w:lang w:val="es-ES"/>
              </w:rPr>
              <w:t xml:space="preserve">y Reparación </w:t>
            </w:r>
            <w:r w:rsidRPr="007723C4">
              <w:rPr>
                <w:rFonts w:ascii="Candara" w:eastAsia="Arial Unicode MS" w:hAnsi="Candara" w:cs="Arial"/>
                <w:lang w:val="es-ES"/>
              </w:rPr>
              <w:t xml:space="preserve">de Fibra Obra (Pre-Conectorización y Fusión) </w:t>
            </w:r>
          </w:p>
          <w:p w14:paraId="01A48854" w14:textId="77777777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Configuración de </w:t>
            </w:r>
            <w:proofErr w:type="spellStart"/>
            <w:r w:rsidRPr="007723C4">
              <w:rPr>
                <w:rFonts w:ascii="Candara" w:eastAsia="Arial Unicode MS" w:hAnsi="Candara" w:cs="Arial"/>
                <w:lang w:val="es-ES"/>
              </w:rPr>
              <w:t>Router</w:t>
            </w:r>
            <w:proofErr w:type="spellEnd"/>
            <w:r w:rsidRPr="007723C4">
              <w:rPr>
                <w:rFonts w:ascii="Candara" w:eastAsia="Arial Unicode MS" w:hAnsi="Candara" w:cs="Arial"/>
                <w:lang w:val="es-ES"/>
              </w:rPr>
              <w:t xml:space="preserve"> </w:t>
            </w:r>
            <w:proofErr w:type="spellStart"/>
            <w:r w:rsidRPr="007723C4">
              <w:rPr>
                <w:rFonts w:ascii="Candara" w:eastAsia="Arial Unicode MS" w:hAnsi="Candara" w:cs="Arial"/>
                <w:lang w:val="es-ES"/>
              </w:rPr>
              <w:t>Wi</w:t>
            </w:r>
            <w:proofErr w:type="spellEnd"/>
            <w:r w:rsidRPr="007723C4">
              <w:rPr>
                <w:rFonts w:ascii="Candara" w:eastAsia="Arial Unicode MS" w:hAnsi="Candara" w:cs="Arial"/>
                <w:lang w:val="es-ES"/>
              </w:rPr>
              <w:t xml:space="preserve">-Fi </w:t>
            </w:r>
          </w:p>
          <w:p w14:paraId="734A1162" w14:textId="1F3CCC23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b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Configuración Access Point </w:t>
            </w:r>
          </w:p>
        </w:tc>
      </w:tr>
      <w:tr w:rsidR="00F41563" w:rsidRPr="007723C4" w14:paraId="4B89A047" w14:textId="77777777" w:rsidTr="004450A2">
        <w:trPr>
          <w:trHeight w:val="515"/>
        </w:trPr>
        <w:tc>
          <w:tcPr>
            <w:tcW w:w="2263" w:type="dxa"/>
            <w:tcBorders>
              <w:bottom w:val="single" w:sz="12" w:space="0" w:color="44546A" w:themeColor="text2"/>
            </w:tcBorders>
          </w:tcPr>
          <w:p w14:paraId="5D30F3DA" w14:textId="77777777" w:rsidR="00F41563" w:rsidRPr="007723C4" w:rsidRDefault="00F41563" w:rsidP="00F41563">
            <w:pPr>
              <w:spacing w:after="0" w:line="240" w:lineRule="auto"/>
              <w:jc w:val="center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</w:rPr>
              <w:t xml:space="preserve">  </w:t>
            </w:r>
            <w:proofErr w:type="spellStart"/>
            <w:r w:rsidRPr="007723C4">
              <w:rPr>
                <w:rFonts w:ascii="Candara" w:eastAsia="Arial Unicode MS" w:hAnsi="Candara" w:cs="Arial"/>
              </w:rPr>
              <w:t>Sep</w:t>
            </w:r>
            <w:proofErr w:type="spellEnd"/>
            <w:r w:rsidRPr="007723C4">
              <w:rPr>
                <w:rFonts w:ascii="Candara" w:eastAsia="Arial Unicode MS" w:hAnsi="Candara" w:cs="Arial"/>
              </w:rPr>
              <w:t xml:space="preserve"> 2017 – Nov 17</w:t>
            </w:r>
          </w:p>
          <w:p w14:paraId="10D186E3" w14:textId="3A07EAD5" w:rsidR="00F41563" w:rsidRPr="007723C4" w:rsidRDefault="00F41563" w:rsidP="00F41563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>Técnico</w:t>
            </w:r>
          </w:p>
        </w:tc>
        <w:tc>
          <w:tcPr>
            <w:tcW w:w="7648" w:type="dxa"/>
            <w:tcBorders>
              <w:bottom w:val="single" w:sz="12" w:space="0" w:color="44546A" w:themeColor="text2"/>
            </w:tcBorders>
          </w:tcPr>
          <w:p w14:paraId="1A596601" w14:textId="127EA9E0" w:rsidR="00F41563" w:rsidRPr="007723C4" w:rsidRDefault="00F41563" w:rsidP="00F41563">
            <w:pPr>
              <w:spacing w:after="0" w:line="240" w:lineRule="auto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 xml:space="preserve">Microworld </w:t>
            </w:r>
            <w:r w:rsidRPr="007723C4">
              <w:rPr>
                <w:rFonts w:ascii="Candara" w:eastAsia="Arial Unicode MS" w:hAnsi="Candara" w:cs="Arial"/>
              </w:rPr>
              <w:t>(</w:t>
            </w:r>
            <w:r w:rsidR="00A86C83" w:rsidRPr="007723C4">
              <w:rPr>
                <w:rFonts w:ascii="Candara" w:eastAsia="Arial Unicode MS" w:hAnsi="Candara" w:cs="Arial"/>
              </w:rPr>
              <w:t>Millán</w:t>
            </w:r>
            <w:r w:rsidRPr="007723C4">
              <w:rPr>
                <w:rFonts w:ascii="Candara" w:eastAsia="Arial Unicode MS" w:hAnsi="Candara" w:cs="Arial"/>
              </w:rPr>
              <w:t xml:space="preserve"> </w:t>
            </w:r>
            <w:proofErr w:type="gramStart"/>
            <w:r w:rsidRPr="007723C4">
              <w:rPr>
                <w:rFonts w:ascii="Candara" w:eastAsia="Arial Unicode MS" w:hAnsi="Candara" w:cs="Arial"/>
              </w:rPr>
              <w:t>410 )</w:t>
            </w:r>
            <w:proofErr w:type="gramEnd"/>
            <w:r w:rsidRPr="007723C4">
              <w:rPr>
                <w:rFonts w:ascii="Candara" w:eastAsia="Arial Unicode MS" w:hAnsi="Candara" w:cs="Arial"/>
              </w:rPr>
              <w:t xml:space="preserve"> Full-time Lunes a Viernes </w:t>
            </w:r>
          </w:p>
          <w:p w14:paraId="72AB031C" w14:textId="77777777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Recepción de equipos.</w:t>
            </w:r>
          </w:p>
          <w:p w14:paraId="25A345B4" w14:textId="77777777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Reparación de PC, Laptop. </w:t>
            </w:r>
          </w:p>
          <w:p w14:paraId="03B5E00A" w14:textId="77777777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Instalación de Cableado estructurado.</w:t>
            </w:r>
          </w:p>
          <w:p w14:paraId="51307872" w14:textId="73608458" w:rsidR="00F41563" w:rsidRPr="007723C4" w:rsidRDefault="00F41563" w:rsidP="00F41563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b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Configuración de Redes inalámbricas.</w:t>
            </w:r>
          </w:p>
        </w:tc>
      </w:tr>
      <w:tr w:rsidR="004450A2" w:rsidRPr="007723C4" w14:paraId="09B69468" w14:textId="77777777" w:rsidTr="004450A2">
        <w:trPr>
          <w:trHeight w:val="112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22EAF673" w14:textId="77777777" w:rsidR="004450A2" w:rsidRPr="007723C4" w:rsidRDefault="004450A2" w:rsidP="004450A2">
            <w:pPr>
              <w:spacing w:after="0" w:line="240" w:lineRule="auto"/>
              <w:jc w:val="both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</w:rPr>
              <w:t>Oct 2013 – Feb 2017</w:t>
            </w:r>
          </w:p>
          <w:p w14:paraId="2AFD64EF" w14:textId="77777777" w:rsidR="004450A2" w:rsidRPr="007723C4" w:rsidRDefault="004450A2" w:rsidP="004450A2">
            <w:pPr>
              <w:spacing w:after="0" w:line="240" w:lineRule="auto"/>
              <w:jc w:val="center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  <w:b/>
                <w:i/>
              </w:rPr>
              <w:t>Consultor y Técnico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5615DF6B" w14:textId="77777777" w:rsidR="004450A2" w:rsidRPr="007723C4" w:rsidRDefault="004450A2" w:rsidP="004450A2">
            <w:pPr>
              <w:spacing w:after="0" w:line="240" w:lineRule="auto"/>
              <w:jc w:val="both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 xml:space="preserve">SABA Tecnologías de </w:t>
            </w:r>
            <w:proofErr w:type="gramStart"/>
            <w:r w:rsidRPr="007723C4">
              <w:rPr>
                <w:rFonts w:ascii="Candara" w:eastAsia="Arial Unicode MS" w:hAnsi="Candara" w:cs="Arial"/>
                <w:b/>
              </w:rPr>
              <w:t>Información.</w:t>
            </w:r>
            <w:r w:rsidRPr="007723C4">
              <w:rPr>
                <w:rFonts w:ascii="Candara" w:eastAsia="Arial Unicode MS" w:hAnsi="Candara" w:cs="Arial"/>
              </w:rPr>
              <w:t>(</w:t>
            </w:r>
            <w:proofErr w:type="gramEnd"/>
            <w:r w:rsidRPr="007723C4">
              <w:rPr>
                <w:rFonts w:ascii="Candara" w:eastAsia="Arial Unicode MS" w:hAnsi="Candara" w:cs="Arial"/>
              </w:rPr>
              <w:t>Soporte y Asesoría en TI),Aragua</w:t>
            </w: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– Venezuela</w:t>
            </w:r>
            <w:r w:rsidRPr="007723C4">
              <w:rPr>
                <w:rFonts w:ascii="Candara" w:eastAsia="Arial Unicode MS" w:hAnsi="Candara" w:cs="Arial"/>
              </w:rPr>
              <w:t xml:space="preserve"> </w:t>
            </w:r>
          </w:p>
          <w:p w14:paraId="2028E75C" w14:textId="77777777" w:rsidR="004450A2" w:rsidRPr="007723C4" w:rsidRDefault="004450A2" w:rsidP="004450A2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Mantenimiento Software y Hardware, instalación de Aplicaciones.</w:t>
            </w:r>
          </w:p>
          <w:p w14:paraId="5C4085F1" w14:textId="77777777" w:rsidR="004450A2" w:rsidRPr="007723C4" w:rsidRDefault="004450A2" w:rsidP="004450A2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Desarrollo de aplicaciones VFP9 con BD </w:t>
            </w:r>
            <w:proofErr w:type="spellStart"/>
            <w:r w:rsidRPr="007723C4">
              <w:rPr>
                <w:rFonts w:ascii="Candara" w:eastAsia="Arial Unicode MS" w:hAnsi="Candara" w:cs="Arial"/>
                <w:lang w:val="es-ES"/>
              </w:rPr>
              <w:t>MySql</w:t>
            </w:r>
            <w:proofErr w:type="spellEnd"/>
            <w:r w:rsidRPr="007723C4">
              <w:rPr>
                <w:rFonts w:ascii="Candara" w:eastAsia="Arial Unicode MS" w:hAnsi="Candara" w:cs="Arial"/>
                <w:lang w:val="es-ES"/>
              </w:rPr>
              <w:t>.</w:t>
            </w:r>
          </w:p>
          <w:p w14:paraId="325F605E" w14:textId="77777777" w:rsidR="004450A2" w:rsidRPr="007723C4" w:rsidRDefault="004450A2" w:rsidP="004450A2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Manejo de sistemas Biométricos de control de asistencia.</w:t>
            </w:r>
          </w:p>
          <w:p w14:paraId="1000CC9E" w14:textId="77777777" w:rsidR="004450A2" w:rsidRPr="007723C4" w:rsidRDefault="004450A2" w:rsidP="004450A2">
            <w:pPr>
              <w:pStyle w:val="Prrafodelista"/>
              <w:numPr>
                <w:ilvl w:val="0"/>
                <w:numId w:val="8"/>
              </w:numPr>
              <w:rPr>
                <w:rFonts w:ascii="Candara" w:eastAsia="Arial Unicode MS" w:hAnsi="Candara" w:cs="Arial"/>
                <w:b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Consultoría TI.</w:t>
            </w:r>
            <w:r w:rsidRPr="007723C4">
              <w:rPr>
                <w:rFonts w:ascii="Candara" w:eastAsia="Arial Unicode MS" w:hAnsi="Candara" w:cs="Arial"/>
                <w:b/>
                <w:lang w:val="es-ES"/>
              </w:rPr>
              <w:t xml:space="preserve"> </w:t>
            </w:r>
          </w:p>
        </w:tc>
      </w:tr>
      <w:tr w:rsidR="00FC2AA0" w:rsidRPr="007723C4" w14:paraId="34309320" w14:textId="77777777" w:rsidTr="00306ADE"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29EF147F" w14:textId="77777777" w:rsidR="00FC2AA0" w:rsidRPr="007723C4" w:rsidRDefault="00FC2AA0" w:rsidP="00FC2AA0">
            <w:pPr>
              <w:spacing w:after="0" w:line="240" w:lineRule="auto"/>
              <w:jc w:val="both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</w:rPr>
              <w:t>Oct 2006 – Ene 2008</w:t>
            </w:r>
          </w:p>
          <w:p w14:paraId="53F20BFA" w14:textId="77777777" w:rsidR="00FC2AA0" w:rsidRPr="007723C4" w:rsidRDefault="00FC2AA0" w:rsidP="00FC2AA0">
            <w:pPr>
              <w:spacing w:after="0" w:line="240" w:lineRule="auto"/>
              <w:jc w:val="center"/>
              <w:rPr>
                <w:rFonts w:ascii="Candara" w:eastAsia="Arial Unicode MS" w:hAnsi="Candara" w:cs="Arial"/>
                <w:b/>
                <w:i/>
              </w:rPr>
            </w:pPr>
            <w:r w:rsidRPr="007723C4">
              <w:rPr>
                <w:rFonts w:ascii="Candara" w:eastAsia="Arial Unicode MS" w:hAnsi="Candara" w:cs="Arial"/>
                <w:b/>
                <w:i/>
              </w:rPr>
              <w:t>Consultor Externo Sistema SADAC.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07C2465F" w14:textId="77777777" w:rsidR="00FC2AA0" w:rsidRPr="007723C4" w:rsidRDefault="00FC2AA0" w:rsidP="00FC2AA0">
            <w:pPr>
              <w:spacing w:after="0" w:line="240" w:lineRule="auto"/>
              <w:jc w:val="both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 xml:space="preserve">Registro Inmobiliario de Turmero, </w:t>
            </w:r>
            <w:r w:rsidRPr="007723C4">
              <w:rPr>
                <w:rFonts w:ascii="Candara" w:eastAsia="Arial Unicode MS" w:hAnsi="Candara" w:cs="Arial"/>
              </w:rPr>
              <w:t>Turmero</w:t>
            </w: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– Venezuela</w:t>
            </w:r>
          </w:p>
          <w:p w14:paraId="4312681A" w14:textId="77777777" w:rsidR="00FC2AA0" w:rsidRPr="007723C4" w:rsidRDefault="00FC2AA0" w:rsidP="00FC2AA0">
            <w:pPr>
              <w:pStyle w:val="Prrafodelista"/>
              <w:numPr>
                <w:ilvl w:val="0"/>
                <w:numId w:val="6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Paso de Trabajo Manual a implementación de sistema SADAC para automatización y digitalización.</w:t>
            </w:r>
          </w:p>
        </w:tc>
      </w:tr>
      <w:tr w:rsidR="00FC2AA0" w:rsidRPr="007723C4" w14:paraId="2F5284AB" w14:textId="77777777" w:rsidTr="00FC2AA0"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4F5423AF" w14:textId="77777777" w:rsidR="00FC2AA0" w:rsidRPr="007723C4" w:rsidRDefault="00FC2AA0" w:rsidP="00FC2AA0">
            <w:pPr>
              <w:spacing w:after="0" w:line="240" w:lineRule="auto"/>
              <w:jc w:val="both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</w:rPr>
              <w:t xml:space="preserve">Mar 2012 – </w:t>
            </w:r>
            <w:proofErr w:type="spellStart"/>
            <w:r w:rsidRPr="007723C4">
              <w:rPr>
                <w:rFonts w:ascii="Candara" w:eastAsia="Arial Unicode MS" w:hAnsi="Candara" w:cs="Arial"/>
              </w:rPr>
              <w:t>Sep</w:t>
            </w:r>
            <w:proofErr w:type="spellEnd"/>
            <w:r w:rsidRPr="007723C4">
              <w:rPr>
                <w:rFonts w:ascii="Candara" w:eastAsia="Arial Unicode MS" w:hAnsi="Candara" w:cs="Arial"/>
              </w:rPr>
              <w:t xml:space="preserve"> 2013</w:t>
            </w:r>
          </w:p>
          <w:p w14:paraId="69E9E203" w14:textId="77777777" w:rsidR="00FC2AA0" w:rsidRPr="007723C4" w:rsidRDefault="00FC2AA0" w:rsidP="00FC2AA0">
            <w:pPr>
              <w:spacing w:after="0" w:line="240" w:lineRule="auto"/>
              <w:jc w:val="both"/>
              <w:rPr>
                <w:rFonts w:ascii="Candara" w:eastAsia="Arial Unicode MS" w:hAnsi="Candara" w:cs="Arial"/>
                <w:b/>
                <w:i/>
              </w:rPr>
            </w:pPr>
            <w:r w:rsidRPr="007723C4">
              <w:rPr>
                <w:rFonts w:ascii="Candara" w:eastAsia="Arial Unicode MS" w:hAnsi="Candara" w:cs="Arial"/>
                <w:b/>
                <w:i/>
              </w:rPr>
              <w:t>Jefe Dpto. Informática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4C908D71" w14:textId="77777777" w:rsidR="00FC2AA0" w:rsidRPr="007723C4" w:rsidRDefault="00FC2AA0" w:rsidP="00FC2AA0">
            <w:pPr>
              <w:spacing w:after="0" w:line="240" w:lineRule="auto"/>
              <w:jc w:val="both"/>
              <w:rPr>
                <w:rFonts w:ascii="Candara" w:eastAsia="Arial Unicode MS" w:hAnsi="Candara" w:cs="Arial"/>
              </w:rPr>
            </w:pPr>
            <w:r w:rsidRPr="007723C4">
              <w:rPr>
                <w:rFonts w:ascii="Candara" w:eastAsia="Arial Unicode MS" w:hAnsi="Candara" w:cs="Arial"/>
                <w:b/>
              </w:rPr>
              <w:t>Servicios de Emergencias Médicas de Aragua</w:t>
            </w:r>
            <w:r w:rsidRPr="007723C4">
              <w:rPr>
                <w:rFonts w:ascii="Candara" w:eastAsia="Arial Unicode MS" w:hAnsi="Candara" w:cs="Arial"/>
              </w:rPr>
              <w:t xml:space="preserve"> (Servicio de ambulancia, atención primaria y traslados), Maracay</w:t>
            </w: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– Venezuela</w:t>
            </w:r>
          </w:p>
          <w:p w14:paraId="608F07A8" w14:textId="77777777" w:rsidR="00FC2AA0" w:rsidRPr="007723C4" w:rsidRDefault="00FC2AA0" w:rsidP="00FC2AA0">
            <w:pPr>
              <w:pStyle w:val="Prrafodelista"/>
              <w:numPr>
                <w:ilvl w:val="0"/>
                <w:numId w:val="6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 xml:space="preserve">Trabajo manual, se desarrolló aplicación VFP9 con BD </w:t>
            </w:r>
            <w:proofErr w:type="spellStart"/>
            <w:r w:rsidRPr="007723C4">
              <w:rPr>
                <w:rFonts w:ascii="Candara" w:eastAsia="Arial Unicode MS" w:hAnsi="Candara" w:cs="Arial"/>
                <w:lang w:val="es-ES"/>
              </w:rPr>
              <w:t>MySql</w:t>
            </w:r>
            <w:proofErr w:type="spellEnd"/>
            <w:r w:rsidRPr="007723C4">
              <w:rPr>
                <w:rFonts w:ascii="Candara" w:eastAsia="Arial Unicode MS" w:hAnsi="Candara" w:cs="Arial"/>
                <w:lang w:val="es-ES"/>
              </w:rPr>
              <w:t>.</w:t>
            </w:r>
          </w:p>
          <w:p w14:paraId="6A25AF8A" w14:textId="77777777" w:rsidR="00FC2AA0" w:rsidRPr="007723C4" w:rsidRDefault="00FC2AA0" w:rsidP="00FC2AA0">
            <w:pPr>
              <w:pStyle w:val="Prrafodelista"/>
              <w:numPr>
                <w:ilvl w:val="0"/>
                <w:numId w:val="6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Automatización de Facturación, Cobranzas, Operativa y Comisiones.</w:t>
            </w:r>
          </w:p>
          <w:p w14:paraId="42CC3678" w14:textId="77777777" w:rsidR="00FC2AA0" w:rsidRPr="007723C4" w:rsidRDefault="00FC2AA0" w:rsidP="00FC2AA0">
            <w:pPr>
              <w:pStyle w:val="Prrafodelista"/>
              <w:numPr>
                <w:ilvl w:val="0"/>
                <w:numId w:val="6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t>Manejo de personal.</w:t>
            </w:r>
          </w:p>
        </w:tc>
      </w:tr>
      <w:tr w:rsidR="004450A2" w:rsidRPr="007723C4" w14:paraId="2F977919" w14:textId="77777777" w:rsidTr="00FC2AA0">
        <w:tc>
          <w:tcPr>
            <w:tcW w:w="2263" w:type="dxa"/>
            <w:tcBorders>
              <w:top w:val="single" w:sz="12" w:space="0" w:color="44546A" w:themeColor="text2"/>
            </w:tcBorders>
          </w:tcPr>
          <w:p w14:paraId="45CBC0FA" w14:textId="77777777" w:rsidR="004450A2" w:rsidRPr="007723C4" w:rsidRDefault="004450A2" w:rsidP="004450A2">
            <w:pPr>
              <w:spacing w:after="0" w:line="240" w:lineRule="auto"/>
              <w:jc w:val="both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Ene 2006 – Ene 2007</w:t>
            </w:r>
          </w:p>
          <w:p w14:paraId="34B71754" w14:textId="77777777" w:rsidR="004450A2" w:rsidRPr="007723C4" w:rsidRDefault="004450A2" w:rsidP="004450A2">
            <w:pPr>
              <w:spacing w:after="0" w:line="240" w:lineRule="auto"/>
              <w:jc w:val="center"/>
              <w:rPr>
                <w:rFonts w:ascii="Candara" w:eastAsia="Arial Unicode MS" w:hAnsi="Candara" w:cs="Arial"/>
                <w:b/>
                <w:i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</w:rPr>
              <w:lastRenderedPageBreak/>
              <w:t>Consultor Telemático Región Aragua Sistema BBVACASH</w:t>
            </w:r>
          </w:p>
        </w:tc>
        <w:tc>
          <w:tcPr>
            <w:tcW w:w="7648" w:type="dxa"/>
            <w:tcBorders>
              <w:top w:val="single" w:sz="12" w:space="0" w:color="44546A" w:themeColor="text2"/>
            </w:tcBorders>
          </w:tcPr>
          <w:p w14:paraId="6F06C98E" w14:textId="77777777" w:rsidR="004450A2" w:rsidRPr="007723C4" w:rsidRDefault="004450A2" w:rsidP="004450A2">
            <w:pPr>
              <w:spacing w:after="120" w:line="240" w:lineRule="auto"/>
              <w:jc w:val="both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</w:rPr>
              <w:lastRenderedPageBreak/>
              <w:t>TPM de Venezuela</w:t>
            </w: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(Outsourcing BBVA Banco Provincial), Caracas – Venezuela</w:t>
            </w:r>
          </w:p>
          <w:p w14:paraId="726F36D5" w14:textId="77777777" w:rsidR="004450A2" w:rsidRPr="007723C4" w:rsidRDefault="004450A2" w:rsidP="004450A2">
            <w:pPr>
              <w:pStyle w:val="Prrafodelista"/>
              <w:numPr>
                <w:ilvl w:val="0"/>
                <w:numId w:val="9"/>
              </w:numPr>
              <w:spacing w:after="120"/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Fonts w:ascii="Candara" w:eastAsia="Arial Unicode MS" w:hAnsi="Candara" w:cs="Arial"/>
                <w:lang w:val="es-ES"/>
              </w:rPr>
              <w:lastRenderedPageBreak/>
              <w:t>Atención a Clientes VIP con sistema de nómina SIETE, migrados a BBVACASH en todo el estado Aragua.</w:t>
            </w:r>
          </w:p>
        </w:tc>
      </w:tr>
    </w:tbl>
    <w:p w14:paraId="3C680670" w14:textId="6B05EFE2" w:rsidR="0082651A" w:rsidRPr="007723C4" w:rsidRDefault="0082651A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</w:p>
    <w:p w14:paraId="5DD0AFCE" w14:textId="29F551AC" w:rsidR="00636C77" w:rsidRPr="007723C4" w:rsidRDefault="00636C77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</w:p>
    <w:p w14:paraId="434AF32C" w14:textId="2D5FC7F6" w:rsidR="00636C77" w:rsidRPr="007723C4" w:rsidRDefault="00636C77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</w:p>
    <w:p w14:paraId="4E86EE33" w14:textId="77777777" w:rsidR="00636C77" w:rsidRPr="007723C4" w:rsidRDefault="00636C77" w:rsidP="00FC4CF3">
      <w:pPr>
        <w:pStyle w:val="ParaAttribute1"/>
        <w:wordWrap/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</w:pPr>
    </w:p>
    <w:p w14:paraId="7DCBDA6A" w14:textId="77777777" w:rsidR="00FC4CF3" w:rsidRPr="007723C4" w:rsidRDefault="0082651A" w:rsidP="00FC4CF3">
      <w:pPr>
        <w:spacing w:after="120" w:line="240" w:lineRule="auto"/>
        <w:jc w:val="both"/>
        <w:rPr>
          <w:rFonts w:ascii="Candara" w:eastAsia="Arial Unicode MS" w:hAnsi="Candara" w:cs="Arial"/>
        </w:rPr>
      </w:pPr>
      <w:r w:rsidRPr="007723C4">
        <w:rPr>
          <w:rFonts w:ascii="Candara" w:eastAsia="Arial Unicode MS" w:hAnsi="Candara" w:cs="Arial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3EDD52A" wp14:editId="66179DEC">
                <wp:simplePos x="0" y="0"/>
                <wp:positionH relativeFrom="column">
                  <wp:posOffset>13335</wp:posOffset>
                </wp:positionH>
                <wp:positionV relativeFrom="paragraph">
                  <wp:posOffset>12065</wp:posOffset>
                </wp:positionV>
                <wp:extent cx="6296025" cy="257175"/>
                <wp:effectExtent l="0" t="0" r="28575" b="952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57175"/>
                          <a:chOff x="0" y="0"/>
                          <a:chExt cx="6296025" cy="257175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62198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EF329C" w14:textId="77777777" w:rsidR="0082651A" w:rsidRPr="005A3579" w:rsidRDefault="0082651A" w:rsidP="0082651A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Estudios Realizados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Rectángulo: esquinas superiores redondeadas 7"/>
                        <wps:cNvSpPr/>
                        <wps:spPr>
                          <a:xfrm>
                            <a:off x="0" y="19050"/>
                            <a:ext cx="6296025" cy="20002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A9C947" w14:textId="77777777" w:rsidR="0082651A" w:rsidRPr="005A3579" w:rsidRDefault="0082651A" w:rsidP="0082651A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i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DD52A" id="Grupo 5" o:spid="_x0000_s1029" style="position:absolute;left:0;text-align:left;margin-left:1.05pt;margin-top:.95pt;width:495.75pt;height:20.25pt;z-index:251658242" coordsize="6296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Z/4wMAAMgJAAAOAAAAZHJzL2Uyb0RvYy54bWy0Vs1u4zYQvhfoOxC8N7bU2I6FKAvXuwkK&#10;pLvBZhd7pinqp6U4LElFTt+mz9IX65CUZNcxssC29YEmxZnhzDffDHn9Zt9K8iSMbUDlNLmYUyIU&#10;h6JRVU4/f7r94YoS65gqmAQlcvosLH1z8/13173ORAo1yEIYgkaUzXqd09o5nc1mlteiZfYCtFC4&#10;WYJpmcOlqWaFYT1ab+Usnc+Xsx5MoQ1wYS1+fRs36U2wX5aCuw9laYUjMqfomwujCePOj7Oba5ZV&#10;hum64YMb7Bu8aFmj8NDJ1FvmGOlM88JU23ADFkp3waGdQVk2XIQYMJpkfhLNnYFOh1iqrK/0BBNC&#10;e4LTN5vl75/ujH7UDwaR6HWFWISVj2Vfmtb/o5dkHyB7niATe0c4flym6+U8XVDCcS9drJLVImLK&#10;awT+hRqv372uOBuPnf3DmV4jPewBAfvvEHismRYBWJshAg+GNAXGQoliLZJ027HCACkEcRgnkNSH&#10;5F1AWQ8VcfufAINPQsqtvgf+myUKtjVTldgYA30tWIFOJl4TQ5lUox3rjez6X6DA01jnIBg6wXu5&#10;XCKY5BzmyfrqJeYTdCzTxro7AS3xk5waLINwAnu6t857dBDxCbYgm+K2kTIsTLXbSkOeGJbMbfiF&#10;IE7EpCJ9TtcL9MNrKfD6aJplbeOwpGXT5vRq7n+REB6Rd6oIIo41Ms7RE6kGiDwqER+33+1DSibk&#10;d1A8I2YGYgVjx8FJDeYPSnqs3pza3ztmBCXyZ4W4r5PLS1/uYXG5WKW4MMc7u+MdpjiayqmjJE63&#10;LrSIGNgG81M2ATafyOjJ4DJyMnr8v5NzNZLzIybzrz9V1UnIiMCwG8UssZ0WpgEjLDGiAFUg2vh5&#10;dcJcRN/HEJEeS+2kwpP1fDHk7HyVY0ox65FGI2dPGQedKtJHrCbv7oF7HtGqGMqMFb8mlJStxI6L&#10;bCOLA1mOZdJjmeAYkiYw+QWRj1gY+Rlj8ae+xvHxXLR7JHaemtY9S+ENSvVRlEhS7ANpCDDcWWIq&#10;Hca5UG5oETXDZhIqagrSH+ZvOa8RAgkGveUSK2myPRgYJaOR0XbMwSDvVUW48ibl+WuOReVJI5wM&#10;yk3KbaPAnDMgMarh5Cg/1m+ExhNsKuAfRwKeFLDV/LbB5nTPrHtgBhmAFeqr+gMOpQTsLTDMKPF1&#10;fu77f9sFVNduAXsechK9C1PfNZwcp6WB9gs+Nza+9+DW2Da4M+NiaBwEHyxcbDZBDC96zdy9etR8&#10;vDJ8tXzaf2FGDx3a3zPvYbyWBnpHjA+yPkMKvtqOws2Jz4VAquFp498jx+uQscMD7OZvAAAA//8D&#10;AFBLAwQUAAYACAAAACEA9wEitd0AAAAGAQAADwAAAGRycy9kb3ducmV2LnhtbEyOzUrDQBSF94Lv&#10;MFzBnZ0krcXETEop6qoItkLp7jZzm4Rm7oTMNEnf3nGly/PDOV++mkwrBupdY1lBPItAEJdWN1wp&#10;+N6/P72AcB5ZY2uZFNzIwaq4v8sx03bkLxp2vhJhhF2GCmrvu0xKV9Zk0M1sRxyys+0N+iD7Suoe&#10;xzBuWplE0VIabDg81NjRpqbysrsaBR8jjut5/DZsL+fN7bh//jxsY1Lq8WFav4LwNPm/MvziB3Qo&#10;AtPJXlk70SpI4lAMdgoipGk6X4I4KVgkC5BFLv/jFz8AAAD//wMAUEsBAi0AFAAGAAgAAAAhALaD&#10;OJL+AAAA4QEAABMAAAAAAAAAAAAAAAAAAAAAAFtDb250ZW50X1R5cGVzXS54bWxQSwECLQAUAAYA&#10;CAAAACEAOP0h/9YAAACUAQAACwAAAAAAAAAAAAAAAAAvAQAAX3JlbHMvLnJlbHNQSwECLQAUAAYA&#10;CAAAACEAC4Amf+MDAADICQAADgAAAAAAAAAAAAAAAAAuAgAAZHJzL2Uyb0RvYy54bWxQSwECLQAU&#10;AAYACAAAACEA9wEitd0AAAAGAQAADwAAAAAAAAAAAAAAAAA9BgAAZHJzL2Rvd25yZXYueG1sUEsF&#10;BgAAAAAEAAQA8wAAAEcHAAAAAA==&#10;">
                <v:shape id="Cuadro de texto 2" o:spid="_x0000_s1030" type="#_x0000_t202" style="position:absolute;left:666;width:6219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12EF329C" w14:textId="77777777" w:rsidR="0082651A" w:rsidRPr="005A3579" w:rsidRDefault="0082651A" w:rsidP="0082651A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Estudios Realizados</w:t>
                        </w:r>
                      </w:p>
                    </w:txbxContent>
                  </v:textbox>
                </v:shape>
                <v:shape id="Rectángulo: esquinas superiores redondeadas 7" o:spid="_x0000_s1031" style="position:absolute;top:190;width:62960;height:2000;visibility:visible;mso-wrap-style:square;v-text-anchor:middle" coordsize="62960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X4wwAAANoAAAAPAAAAZHJzL2Rvd25yZXYueG1sRI9Ba8JA&#10;FITvBf/D8oTemo22tBKzighFe0ysen1kn0k0+zbNbpP033cLBY/DzHzDpOvRNKKnztWWFcyiGARx&#10;YXXNpYLPw/vTAoTzyBoby6TghxysV5OHFBNtB86oz30pAoRdggoq79tESldUZNBFtiUO3sV2Bn2Q&#10;XSl1h0OAm0bO4/hVGqw5LFTY0rai4pZ/GwV43u8+6OtwOjbZ8+6aZ6fjy2yu1ON03CxBeBr9Pfzf&#10;3msFb/B3JdwAufoFAAD//wMAUEsBAi0AFAAGAAgAAAAhANvh9svuAAAAhQEAABMAAAAAAAAAAAAA&#10;AAAAAAAAAFtDb250ZW50X1R5cGVzXS54bWxQSwECLQAUAAYACAAAACEAWvQsW78AAAAVAQAACwAA&#10;AAAAAAAAAAAAAAAfAQAAX3JlbHMvLnJlbHNQSwECLQAUAAYACAAAACEATnXF+MMAAADaAAAADwAA&#10;AAAAAAAAAAAAAAAHAgAAZHJzL2Rvd25yZXYueG1sUEsFBgAAAAADAAMAtwAAAPcCAAAAAA==&#10;" adj="-11796480,,5400" path="m100013,l6196013,v55236,,100013,44777,100013,100013c6296026,133350,6296025,166688,6296025,200025r,l,200025r,l,100013c,44777,44777,,100013,xe" filled="f" strokecolor="red" strokeweight="1.5pt">
                  <v:stroke joinstyle="miter"/>
                  <v:formulas/>
                  <v:path arrowok="t" o:connecttype="custom" o:connectlocs="100013,0;6196013,0;6296026,100013;6296025,200025;6296025,200025;0,200025;0,200025;0,100013;100013,0" o:connectangles="0,0,0,0,0,0,0,0,0" textboxrect="0,0,6296025,200025"/>
                  <v:textbox>
                    <w:txbxContent>
                      <w:p w14:paraId="18A9C947" w14:textId="77777777" w:rsidR="0082651A" w:rsidRPr="005A3579" w:rsidRDefault="0082651A" w:rsidP="0082651A">
                        <w:pPr>
                          <w:jc w:val="center"/>
                          <w:rPr>
                            <w:rFonts w:ascii="Candara" w:hAnsi="Candara"/>
                            <w:b/>
                            <w:i/>
                          </w:rPr>
                        </w:pPr>
                        <w:r>
                          <w:rPr>
                            <w:rFonts w:ascii="Candara" w:hAnsi="Candara"/>
                            <w:b/>
                            <w:i/>
                          </w:rPr>
                          <w:t>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8"/>
      </w:tblGrid>
      <w:tr w:rsidR="00CC709E" w:rsidRPr="007723C4" w14:paraId="5E44461D" w14:textId="77777777" w:rsidTr="00CC709E">
        <w:trPr>
          <w:trHeight w:val="515"/>
        </w:trPr>
        <w:tc>
          <w:tcPr>
            <w:tcW w:w="2263" w:type="dxa"/>
            <w:tcBorders>
              <w:bottom w:val="single" w:sz="12" w:space="0" w:color="44546A" w:themeColor="text2"/>
            </w:tcBorders>
          </w:tcPr>
          <w:p w14:paraId="10870BA6" w14:textId="77777777" w:rsidR="00CC709E" w:rsidRPr="007723C4" w:rsidRDefault="00CC709E" w:rsidP="00CC709E">
            <w:pPr>
              <w:spacing w:after="0" w:line="240" w:lineRule="auto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Oct 1988 – </w:t>
            </w: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Ago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1993</w:t>
            </w:r>
          </w:p>
          <w:p w14:paraId="27D68B97" w14:textId="77777777" w:rsidR="00CC709E" w:rsidRPr="007723C4" w:rsidRDefault="00CC709E" w:rsidP="00CC709E">
            <w:pPr>
              <w:spacing w:after="0" w:line="240" w:lineRule="auto"/>
              <w:jc w:val="center"/>
              <w:rPr>
                <w:rFonts w:ascii="Candara" w:eastAsia="Arial Unicode MS" w:hAnsi="Candara" w:cs="Arial"/>
                <w:b/>
              </w:rPr>
            </w:pPr>
          </w:p>
        </w:tc>
        <w:tc>
          <w:tcPr>
            <w:tcW w:w="7648" w:type="dxa"/>
            <w:tcBorders>
              <w:bottom w:val="single" w:sz="12" w:space="0" w:color="44546A" w:themeColor="text2"/>
            </w:tcBorders>
          </w:tcPr>
          <w:p w14:paraId="6CB5E0BE" w14:textId="77777777" w:rsidR="00CC709E" w:rsidRPr="007723C4" w:rsidRDefault="00CC709E" w:rsidP="00CC709E">
            <w:pPr>
              <w:pStyle w:val="ParaAttribute1"/>
              <w:rPr>
                <w:rStyle w:val="CharAttribute0"/>
                <w:rFonts w:ascii="Candara" w:eastAsia="Arial Unicode MS" w:hAnsi="Candara" w:cs="Arial"/>
                <w:sz w:val="22"/>
                <w:szCs w:val="22"/>
                <w:u w:val="none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Liceo San José de Cagua: S-2720-D 0405, Plan de estudios: 31018.</w:t>
            </w:r>
          </w:p>
          <w:p w14:paraId="187BBE67" w14:textId="77777777" w:rsidR="00CC709E" w:rsidRPr="007723C4" w:rsidRDefault="00CC709E" w:rsidP="00CC709E">
            <w:pPr>
              <w:pStyle w:val="Prrafodelista"/>
              <w:numPr>
                <w:ilvl w:val="0"/>
                <w:numId w:val="10"/>
              </w:numPr>
              <w:rPr>
                <w:rFonts w:ascii="Candara" w:eastAsia="Arial Unicode MS" w:hAnsi="Candara" w:cs="Arial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>Bachiller en Ciencias</w:t>
            </w:r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lang w:val="es-ES"/>
              </w:rPr>
              <w:t xml:space="preserve"> T-1712982</w:t>
            </w:r>
          </w:p>
        </w:tc>
      </w:tr>
      <w:tr w:rsidR="00CC709E" w:rsidRPr="007723C4" w14:paraId="2298CE70" w14:textId="77777777" w:rsidTr="00CC709E">
        <w:trPr>
          <w:trHeight w:val="610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7C42B86C" w14:textId="77777777" w:rsidR="00CC709E" w:rsidRPr="007723C4" w:rsidRDefault="00CC709E" w:rsidP="00CC709E">
            <w:pPr>
              <w:spacing w:after="0" w:line="240" w:lineRule="auto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Mar 2003 – Dic 2008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26AA0B09" w14:textId="77777777" w:rsidR="00CC709E" w:rsidRPr="007723C4" w:rsidRDefault="00CC709E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Instituto Universitario Experimental de Tecnología de La Victoria – Actual UPTA</w:t>
            </w:r>
          </w:p>
          <w:p w14:paraId="64761F3A" w14:textId="77777777" w:rsidR="00CC709E" w:rsidRPr="007723C4" w:rsidRDefault="00CC709E" w:rsidP="00CC709E">
            <w:pPr>
              <w:pStyle w:val="Prrafodelista"/>
              <w:numPr>
                <w:ilvl w:val="0"/>
                <w:numId w:val="10"/>
              </w:numPr>
              <w:rPr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lang w:val="es-ES"/>
              </w:rPr>
              <w:t>Técnico Superior Universitario Mención Informática</w:t>
            </w:r>
          </w:p>
        </w:tc>
      </w:tr>
      <w:tr w:rsidR="00CC709E" w:rsidRPr="007723C4" w14:paraId="11F30C82" w14:textId="77777777" w:rsidTr="00CC709E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5B345469" w14:textId="77777777" w:rsidR="00CC709E" w:rsidRPr="007723C4" w:rsidRDefault="00CC709E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Sep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– 200</w:t>
            </w:r>
            <w:r w:rsidRPr="007723C4">
              <w:rPr>
                <w:rFonts w:ascii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0197230E" w14:textId="77777777" w:rsidR="00CC709E" w:rsidRPr="007723C4" w:rsidRDefault="00CC709E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Leanes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 xml:space="preserve"> &amp; Cordero Training Center</w:t>
            </w:r>
          </w:p>
          <w:p w14:paraId="1E287A93" w14:textId="77777777" w:rsidR="00CC709E" w:rsidRPr="007723C4" w:rsidRDefault="00CC709E" w:rsidP="00CC709E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  <w:t>Técnico en Micros (20 Horas)</w:t>
            </w:r>
          </w:p>
        </w:tc>
      </w:tr>
      <w:tr w:rsidR="00CC709E" w:rsidRPr="007723C4" w14:paraId="4FAE3BB5" w14:textId="77777777" w:rsidTr="00CC709E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3433918F" w14:textId="77777777" w:rsidR="00CC709E" w:rsidRPr="007723C4" w:rsidRDefault="00CC709E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b/>
                <w:i/>
                <w:sz w:val="22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Sep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– 2004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3963F13B" w14:textId="77777777" w:rsidR="00CC709E" w:rsidRPr="007723C4" w:rsidRDefault="00CC709E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Academia Local Cisco ID: 674408</w:t>
            </w:r>
          </w:p>
          <w:p w14:paraId="4A2A3133" w14:textId="77777777" w:rsidR="00CC709E" w:rsidRPr="007723C4" w:rsidRDefault="00CC709E" w:rsidP="00CC709E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 xml:space="preserve">CCNA 1 </w:t>
            </w: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>through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 xml:space="preserve"> 4 </w:t>
            </w: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>completion</w:t>
            </w:r>
            <w:proofErr w:type="spellEnd"/>
          </w:p>
        </w:tc>
      </w:tr>
      <w:tr w:rsidR="00CC709E" w:rsidRPr="007723C4" w14:paraId="4F62D452" w14:textId="77777777" w:rsidTr="00CC709E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6A3561D9" w14:textId="77777777" w:rsidR="00CC709E" w:rsidRPr="007723C4" w:rsidRDefault="00CC709E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i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Mar – 2008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1CF7AC88" w14:textId="77777777" w:rsidR="00CC709E" w:rsidRPr="007723C4" w:rsidRDefault="00CC709E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i/>
                <w:sz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 xml:space="preserve">IBM Training </w:t>
            </w:r>
          </w:p>
          <w:p w14:paraId="64A2AA0E" w14:textId="77777777" w:rsidR="00CC709E" w:rsidRPr="007723C4" w:rsidRDefault="00CC709E" w:rsidP="00CC709E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 xml:space="preserve">IT and </w:t>
            </w: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>Networking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lang w:val="es-ES"/>
              </w:rPr>
              <w:t xml:space="preserve"> Fundamentals </w:t>
            </w:r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>s/n: VEUNEFACG009302</w:t>
            </w:r>
          </w:p>
        </w:tc>
      </w:tr>
      <w:tr w:rsidR="00CC709E" w:rsidRPr="007723C4" w14:paraId="4C15DECB" w14:textId="77777777" w:rsidTr="00CC709E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1D782396" w14:textId="77777777" w:rsidR="00CC709E" w:rsidRPr="007723C4" w:rsidRDefault="00CC709E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Ene – 2009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24F9E425" w14:textId="77777777" w:rsidR="00CC709E" w:rsidRPr="007723C4" w:rsidRDefault="00CC709E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i/>
                <w:sz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 xml:space="preserve">IBM Training </w:t>
            </w:r>
          </w:p>
          <w:p w14:paraId="21B23131" w14:textId="77777777" w:rsidR="00CC709E" w:rsidRPr="007723C4" w:rsidRDefault="00CC709E" w:rsidP="00CC709E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>Programming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 xml:space="preserve"> Fundamentals</w:t>
            </w:r>
            <w:r w:rsidRPr="007723C4">
              <w:rPr>
                <w:lang w:val="es-ES"/>
              </w:rPr>
              <w:t xml:space="preserve"> </w:t>
            </w:r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>s/n: VEUNEFACG013885</w:t>
            </w:r>
          </w:p>
        </w:tc>
      </w:tr>
      <w:tr w:rsidR="00CC709E" w:rsidRPr="007723C4" w14:paraId="1D37A2D8" w14:textId="77777777" w:rsidTr="00F1172A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7E110236" w14:textId="77777777" w:rsidR="00CC709E" w:rsidRPr="007723C4" w:rsidRDefault="00CC709E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May – 2009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6D8EC41B" w14:textId="77777777" w:rsidR="00CC709E" w:rsidRPr="007723C4" w:rsidRDefault="00CC709E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i/>
                <w:sz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 xml:space="preserve">IBM Training </w:t>
            </w:r>
          </w:p>
          <w:p w14:paraId="19062EA1" w14:textId="77777777" w:rsidR="00CC709E" w:rsidRPr="007723C4" w:rsidRDefault="00CC709E" w:rsidP="00CC709E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>Application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>Development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b/>
                <w:sz w:val="22"/>
                <w:szCs w:val="22"/>
                <w:lang w:val="es-ES"/>
              </w:rPr>
              <w:t xml:space="preserve"> s/n. VEUNEFACG016260</w:t>
            </w:r>
          </w:p>
        </w:tc>
      </w:tr>
      <w:tr w:rsidR="00F1172A" w:rsidRPr="007723C4" w14:paraId="4E2880BA" w14:textId="77777777" w:rsidTr="00726A4B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7A6EEF76" w14:textId="7C66B3C5" w:rsidR="00F1172A" w:rsidRPr="007723C4" w:rsidRDefault="00F1172A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Sep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2012 – Nov 2012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0CE58E83" w14:textId="77777777" w:rsidR="00F1172A" w:rsidRPr="007723C4" w:rsidRDefault="00726A4B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Universidad Central de Venezuela</w:t>
            </w:r>
          </w:p>
          <w:p w14:paraId="5D98E8D1" w14:textId="77777777" w:rsidR="00726A4B" w:rsidRPr="007723C4" w:rsidRDefault="00726A4B" w:rsidP="00726A4B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  <w:t>Windows 2008 R2 Server (40 horas teórico/practicas)</w:t>
            </w:r>
          </w:p>
        </w:tc>
      </w:tr>
      <w:tr w:rsidR="00726A4B" w:rsidRPr="007723C4" w14:paraId="6B204F8D" w14:textId="77777777" w:rsidTr="00F41563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02DF4181" w14:textId="6F73357F" w:rsidR="00726A4B" w:rsidRPr="007723C4" w:rsidRDefault="00726A4B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Mar </w:t>
            </w:r>
            <w:r w:rsidR="00F8371C"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–</w:t>
            </w:r>
            <w:r w:rsidR="00A57472"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</w:t>
            </w: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2012</w:t>
            </w:r>
            <w:r w:rsidR="00F8371C"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49E0B4D9" w14:textId="77777777" w:rsidR="00726A4B" w:rsidRPr="007723C4" w:rsidRDefault="00726A4B" w:rsidP="00CC709E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Ise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 xml:space="preserve"> Centro, C.A.</w:t>
            </w:r>
          </w:p>
          <w:p w14:paraId="4C86D182" w14:textId="77777777" w:rsidR="00726A4B" w:rsidRPr="007723C4" w:rsidRDefault="00726A4B" w:rsidP="00726A4B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  <w:t xml:space="preserve">Seminario del Sistema </w:t>
            </w: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b/>
                <w:i/>
                <w:sz w:val="22"/>
                <w:szCs w:val="22"/>
                <w:lang w:val="es-ES"/>
              </w:rPr>
              <w:t>Profit</w:t>
            </w:r>
            <w:proofErr w:type="spellEnd"/>
          </w:p>
        </w:tc>
      </w:tr>
      <w:tr w:rsidR="00A57472" w:rsidRPr="007723C4" w14:paraId="05A612AC" w14:textId="77777777" w:rsidTr="00A57472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05ACF4B3" w14:textId="58CAC7B8" w:rsidR="00A57472" w:rsidRPr="007723C4" w:rsidRDefault="00A57472" w:rsidP="00CC709E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Dic </w:t>
            </w:r>
            <w:r w:rsidR="00F8371C"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–</w:t>
            </w: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2017</w:t>
            </w:r>
            <w:r w:rsidR="00F8371C"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30C0A33A" w14:textId="77777777" w:rsidR="00A57472" w:rsidRPr="007723C4" w:rsidRDefault="00A57472" w:rsidP="00A57472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Movistar – T-Campus Academia Técnica</w:t>
            </w:r>
          </w:p>
          <w:p w14:paraId="1716B6FE" w14:textId="77777777" w:rsidR="00A57472" w:rsidRPr="007723C4" w:rsidRDefault="00A57472" w:rsidP="00A57472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Fundamentos F.O.</w:t>
            </w:r>
          </w:p>
          <w:p w14:paraId="695A2223" w14:textId="77777777" w:rsidR="00A57472" w:rsidRPr="007723C4" w:rsidRDefault="00A57472" w:rsidP="00A57472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Productos y Servicios F.O.</w:t>
            </w:r>
          </w:p>
          <w:p w14:paraId="51EBCBD8" w14:textId="77777777" w:rsidR="00A57472" w:rsidRPr="007723C4" w:rsidRDefault="00A57472" w:rsidP="00A57472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Instalación interna y externa F.O.</w:t>
            </w:r>
          </w:p>
          <w:p w14:paraId="1E293299" w14:textId="77777777" w:rsidR="00A57472" w:rsidRPr="007723C4" w:rsidRDefault="00A57472" w:rsidP="00A57472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Instalación de los servicios F.O.</w:t>
            </w:r>
          </w:p>
          <w:p w14:paraId="57341F6A" w14:textId="5A6A93D0" w:rsidR="00A57472" w:rsidRPr="007723C4" w:rsidRDefault="00A57472" w:rsidP="00A57472">
            <w:pPr>
              <w:pStyle w:val="ParaAttribute1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Diagnosticar y reparar fallas F.O.</w:t>
            </w:r>
          </w:p>
        </w:tc>
      </w:tr>
      <w:tr w:rsidR="00F8371C" w:rsidRPr="007723C4" w14:paraId="67B6BBAF" w14:textId="77777777" w:rsidTr="00451E60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3CCC9748" w14:textId="2CA65BDA" w:rsidR="00F8371C" w:rsidRPr="007723C4" w:rsidRDefault="00F8371C" w:rsidP="00595433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Abr – 2018 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12" w:space="0" w:color="44546A" w:themeColor="text2"/>
            </w:tcBorders>
          </w:tcPr>
          <w:p w14:paraId="7324B354" w14:textId="77777777" w:rsidR="00451E60" w:rsidRPr="007723C4" w:rsidRDefault="00451E60" w:rsidP="00595433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VIAR CHILE</w:t>
            </w:r>
          </w:p>
          <w:p w14:paraId="0FD489CA" w14:textId="08BDDFC8" w:rsidR="00F8371C" w:rsidRPr="007723C4" w:rsidRDefault="00451E60" w:rsidP="00451E60">
            <w:pPr>
              <w:pStyle w:val="ParaAttribute1"/>
              <w:numPr>
                <w:ilvl w:val="0"/>
                <w:numId w:val="12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Trabajo en Altura y Rescate (8 Horas)</w:t>
            </w:r>
          </w:p>
        </w:tc>
      </w:tr>
      <w:tr w:rsidR="00451E60" w:rsidRPr="007723C4" w14:paraId="4E719AEC" w14:textId="77777777" w:rsidTr="00451E60">
        <w:trPr>
          <w:trHeight w:val="515"/>
        </w:trPr>
        <w:tc>
          <w:tcPr>
            <w:tcW w:w="2263" w:type="dxa"/>
            <w:tcBorders>
              <w:top w:val="single" w:sz="12" w:space="0" w:color="44546A" w:themeColor="text2"/>
              <w:bottom w:val="single" w:sz="4" w:space="0" w:color="auto"/>
            </w:tcBorders>
          </w:tcPr>
          <w:p w14:paraId="73D88B82" w14:textId="24CDCECC" w:rsidR="00451E60" w:rsidRPr="007723C4" w:rsidRDefault="00451E60" w:rsidP="00451E60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Abr – 2018 </w:t>
            </w:r>
          </w:p>
        </w:tc>
        <w:tc>
          <w:tcPr>
            <w:tcW w:w="7648" w:type="dxa"/>
            <w:tcBorders>
              <w:top w:val="single" w:sz="12" w:space="0" w:color="44546A" w:themeColor="text2"/>
              <w:bottom w:val="single" w:sz="4" w:space="0" w:color="auto"/>
            </w:tcBorders>
          </w:tcPr>
          <w:p w14:paraId="1F70AB91" w14:textId="77777777" w:rsidR="00451E60" w:rsidRPr="007723C4" w:rsidRDefault="00451E60" w:rsidP="00451E60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VIAR CHILE</w:t>
            </w:r>
          </w:p>
          <w:p w14:paraId="556CEA9E" w14:textId="71917143" w:rsidR="00451E60" w:rsidRPr="007723C4" w:rsidRDefault="00451E60" w:rsidP="00451E60">
            <w:pPr>
              <w:pStyle w:val="ParaAttribute1"/>
              <w:numPr>
                <w:ilvl w:val="0"/>
                <w:numId w:val="12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Conducción a la Defensiva de Vehículos Livianos (8 Horas)</w:t>
            </w:r>
          </w:p>
        </w:tc>
      </w:tr>
      <w:tr w:rsidR="00451E60" w:rsidRPr="007723C4" w14:paraId="7274A140" w14:textId="77777777" w:rsidTr="00451E60">
        <w:trPr>
          <w:trHeight w:val="515"/>
        </w:trPr>
        <w:tc>
          <w:tcPr>
            <w:tcW w:w="2263" w:type="dxa"/>
            <w:tcBorders>
              <w:top w:val="single" w:sz="4" w:space="0" w:color="auto"/>
            </w:tcBorders>
          </w:tcPr>
          <w:p w14:paraId="37C20C39" w14:textId="765634AF" w:rsidR="00451E60" w:rsidRPr="007723C4" w:rsidRDefault="00451E60" w:rsidP="00451E60">
            <w:pPr>
              <w:spacing w:after="0" w:line="240" w:lineRule="auto"/>
              <w:jc w:val="center"/>
              <w:rPr>
                <w:rStyle w:val="CharAttribute2"/>
                <w:rFonts w:ascii="Candara" w:eastAsia="Arial Unicode MS" w:hAnsi="Candara" w:cs="Arial"/>
                <w:sz w:val="22"/>
              </w:rPr>
            </w:pPr>
            <w:proofErr w:type="spellStart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>Sep</w:t>
            </w:r>
            <w:proofErr w:type="spellEnd"/>
            <w:r w:rsidRPr="007723C4">
              <w:rPr>
                <w:rStyle w:val="CharAttribute2"/>
                <w:rFonts w:ascii="Candara" w:eastAsia="Arial Unicode MS" w:hAnsi="Candara" w:cs="Arial"/>
                <w:sz w:val="22"/>
              </w:rPr>
              <w:t xml:space="preserve"> – 2018 </w:t>
            </w:r>
          </w:p>
        </w:tc>
        <w:tc>
          <w:tcPr>
            <w:tcW w:w="7648" w:type="dxa"/>
            <w:tcBorders>
              <w:top w:val="single" w:sz="4" w:space="0" w:color="auto"/>
            </w:tcBorders>
          </w:tcPr>
          <w:p w14:paraId="2A5BC5B8" w14:textId="77777777" w:rsidR="00451E60" w:rsidRPr="007723C4" w:rsidRDefault="00451E60" w:rsidP="00451E60">
            <w:pPr>
              <w:pStyle w:val="ParaAttribute1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  <w:t>Movistar – T-Campus Academia Técnica</w:t>
            </w:r>
          </w:p>
          <w:p w14:paraId="678B837D" w14:textId="77777777" w:rsidR="00451E60" w:rsidRPr="007723C4" w:rsidRDefault="00451E60" w:rsidP="00451E60">
            <w:pPr>
              <w:pStyle w:val="Prrafodelista"/>
              <w:numPr>
                <w:ilvl w:val="0"/>
                <w:numId w:val="10"/>
              </w:numPr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  <w:r w:rsidRPr="007723C4">
              <w:rPr>
                <w:rStyle w:val="CharAttribute2"/>
                <w:rFonts w:ascii="Candara" w:eastAsia="Arial Unicode MS" w:hAnsi="Candara" w:cs="Arial"/>
                <w:sz w:val="22"/>
                <w:lang w:val="es-ES"/>
              </w:rPr>
              <w:t>Certificación Inicial integral Fibra Óptica V2</w:t>
            </w:r>
          </w:p>
          <w:p w14:paraId="1DBCE39C" w14:textId="6E402DF8" w:rsidR="00451E60" w:rsidRPr="007723C4" w:rsidRDefault="00451E60" w:rsidP="00451E60">
            <w:pPr>
              <w:pStyle w:val="Prrafodelista"/>
              <w:ind w:left="720"/>
              <w:rPr>
                <w:rStyle w:val="CharAttribute2"/>
                <w:rFonts w:ascii="Candara" w:eastAsia="Arial Unicode MS" w:hAnsi="Candara" w:cs="Arial"/>
                <w:sz w:val="22"/>
                <w:szCs w:val="22"/>
                <w:lang w:val="es-ES"/>
              </w:rPr>
            </w:pPr>
          </w:p>
        </w:tc>
      </w:tr>
    </w:tbl>
    <w:p w14:paraId="5198C091" w14:textId="77777777" w:rsidR="00565EF2" w:rsidRPr="007723C4" w:rsidRDefault="00565EF2" w:rsidP="00FC4CF3">
      <w:pPr>
        <w:spacing w:after="120" w:line="240" w:lineRule="auto"/>
        <w:jc w:val="both"/>
        <w:rPr>
          <w:rFonts w:ascii="Candara" w:eastAsia="Arial Unicode MS" w:hAnsi="Candara" w:cs="Arial"/>
        </w:rPr>
      </w:pPr>
    </w:p>
    <w:p w14:paraId="6C206DB0" w14:textId="39281BB6" w:rsidR="00536C2F" w:rsidRPr="007723C4" w:rsidRDefault="00536C2F" w:rsidP="00FB0F14">
      <w:pPr>
        <w:pStyle w:val="ParaAttribute1"/>
        <w:wordWrap/>
        <w:rPr>
          <w:rStyle w:val="CharAttribute0"/>
          <w:rFonts w:ascii="Candara" w:eastAsia="Arial Unicode MS" w:hAnsi="Candara" w:cs="Arial"/>
          <w:sz w:val="22"/>
          <w:szCs w:val="22"/>
          <w:lang w:val="es-ES"/>
        </w:rPr>
      </w:pPr>
    </w:p>
    <w:p w14:paraId="331CF22C" w14:textId="52BBDC13" w:rsidR="00EC1B8E" w:rsidRPr="007723C4" w:rsidRDefault="004450A2" w:rsidP="00FB0F14">
      <w:pPr>
        <w:pStyle w:val="ParaAttribute1"/>
        <w:wordWrap/>
        <w:rPr>
          <w:rStyle w:val="CharAttribute0"/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noProof/>
          <w:sz w:val="22"/>
          <w:szCs w:val="22"/>
          <w:lang w:val="es-ES" w:eastAsia="es-CL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0BDEA9E" wp14:editId="32EFEAB0">
                <wp:simplePos x="0" y="0"/>
                <wp:positionH relativeFrom="margin">
                  <wp:posOffset>0</wp:posOffset>
                </wp:positionH>
                <wp:positionV relativeFrom="paragraph">
                  <wp:posOffset>41910</wp:posOffset>
                </wp:positionV>
                <wp:extent cx="6296025" cy="257175"/>
                <wp:effectExtent l="0" t="0" r="28575" b="952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57175"/>
                          <a:chOff x="0" y="0"/>
                          <a:chExt cx="6296025" cy="257175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62198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404B4" w14:textId="77777777" w:rsidR="00EC1B8E" w:rsidRPr="005A3579" w:rsidRDefault="00EC1B8E" w:rsidP="00EC1B8E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Conocimientos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Rectángulo: esquinas superiores redondeadas 10"/>
                        <wps:cNvSpPr/>
                        <wps:spPr>
                          <a:xfrm>
                            <a:off x="0" y="19050"/>
                            <a:ext cx="6296025" cy="20002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21CA17" w14:textId="77777777" w:rsidR="00EC1B8E" w:rsidRPr="005A3579" w:rsidRDefault="00EC1B8E" w:rsidP="00EC1B8E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i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DEA9E" id="Grupo 8" o:spid="_x0000_s1032" style="position:absolute;left:0;text-align:left;margin-left:0;margin-top:3.3pt;width:495.75pt;height:20.25pt;z-index:251658243;mso-position-horizontal-relative:margin" coordsize="6296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c5AMAAMoJAAAOAAAAZHJzL2Uyb0RvYy54bWy0Vl9v2zYQfx+w70DwfbElxE4sRCk8twkG&#10;ZG3QtOgzTVF/NorHkVTk9Nvss+yL9UhKsusYKdB2fqBJ8e5497vfHXn1atdK8iiMbUDlNDmbUyIU&#10;h6JRVU4/frj57ZIS65gqmAQlcvokLH11/esvV73ORAo1yEIYgkaUzXqd09o5nc1mlteiZfYMtFC4&#10;WYJpmcOlqWaFYT1ab+Usnc+Xsx5MoQ1wYS1+fR036XWwX5aCu3dlaYUjMqfomwujCePWj7PrK5ZV&#10;hum64YMb7Du8aFmj8NDJ1GvmGOlM88xU23ADFkp3xqGdQVk2XIQYMJpkfhTNrYFOh1iqrK/0BBNC&#10;e4TTd5vlbx9vjX7Q9waR6HWFWISVj2VXmtb/o5dkFyB7miATO0c4flymq+U8XVDCcS9dXCQXi4gp&#10;rxH4Z2q8fvOy4mw8dvaVM71Getg9AvbHEHiomRYBWJshAveGNEVOV5Qo1iJJNx0rDJBCEIdxAkl9&#10;SN4FlPVQEbf7HTD4JKTc6jvgf1uiYFMzVYm1MdDXghXoZOI1MZRJNdqx3si2/xMKPI11DoKhI7yX&#10;yyWCSU5hnqwun2M+Qccybay7FdASP8mpwTIIJ7DHO+u8R3sRn2ALsiluGinDwlTbjTTkkWHJ3IRf&#10;COJITCrSI2QL9MNrKfD6aJplbeOwpGXT5vRy7n+REB6RN6oIIo41Ms7RE6kGiDwqER+32+5CSs5H&#10;5LdQPCFmBmIFY8fBSQ3mMyU9Vm9O7T8dM4IS+YdC3FfJ+bkv97A4X1ykuDCHO9vDHaY4msqpoyRO&#10;Ny60iBjYGvNTNgE2n8joyeAycjJ6/L+TM8EIIjvfYzb/+1dVnYSMCIy7UcwS22lhGjDCEiMKUAXC&#10;jZ9RDRE/IOCwiliPxXZU48lqvhiydrrOMamYdzT1AuegU0X6gPXk/d2zz2NaFUMorPgroaRsJfZc&#10;5BtZ7OlyKJMeygTH8NzA5WdUPuBhZGiMxZ/6EsvHc9Hugdhpclr3JIU3KNV7USJNsROkIcBwa4mp&#10;eBjnQrmhSdQM20moqSlIf5i/57xGCCQY9JZLrKXJ9mBglIxGRtsxB4O8VxXh0puU5y85FpUnjXAy&#10;KDcpt40Cc8qAxKiGk6P8UA4DNJ5uUwkHnuwLZyphq/lNg+3pjll3zwwyABnu6/odDqUE7C4wzCjx&#10;lX7q+8/tA6prN4BdDzmJ3oWp7xtOjtPSQPsJHxxr331wa2wc3JlxMbQOgk8WLtbrIIZXvWbuTj1o&#10;Pl4avjF/2H1iRg892t80b2G8mAZ6R4z3sj5DCr7ZkMLdiQ+GQKrhceNfJIfrkLH9E+z6CwAAAP//&#10;AwBQSwMEFAAGAAgAAAAhAD+CgHrdAAAABQEAAA8AAABkcnMvZG93bnJldi54bWxMj0FLw0AUhO+C&#10;/2F5gje7WbXRxryUUtRTKdgK4u01+5qEZndDdpuk/971pMdhhplv8uVkWjFw7xtnEdQsAcG2dLqx&#10;FcLn/u3uGYQPZDW1zjLChT0si+urnDLtRvvBwy5UIpZYnxFCHUKXSenLmg35mevYRu/oekMhyr6S&#10;uqcxlptW3idJKg01Ni7U1PG65vK0OxuE95HG1YN6HTan4/ryvZ9vvzaKEW9vptULiMBT+AvDL35E&#10;hyIyHdzZai9ahHgkIKQpiGguFmoO4oDw+KRAFrn8T1/8AAAA//8DAFBLAQItABQABgAIAAAAIQC2&#10;gziS/gAAAOEBAAATAAAAAAAAAAAAAAAAAAAAAABbQ29udGVudF9UeXBlc10ueG1sUEsBAi0AFAAG&#10;AAgAAAAhADj9If/WAAAAlAEAAAsAAAAAAAAAAAAAAAAALwEAAF9yZWxzLy5yZWxzUEsBAi0AFAAG&#10;AAgAAAAhANGWhBzkAwAAygkAAA4AAAAAAAAAAAAAAAAALgIAAGRycy9lMm9Eb2MueG1sUEsBAi0A&#10;FAAGAAgAAAAhAD+CgHrdAAAABQEAAA8AAAAAAAAAAAAAAAAAPgYAAGRycy9kb3ducmV2LnhtbFBL&#10;BQYAAAAABAAEAPMAAABIBwAAAAA=&#10;">
                <v:shape id="Cuadro de texto 2" o:spid="_x0000_s1033" type="#_x0000_t202" style="position:absolute;left:666;width:6219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89404B4" w14:textId="77777777" w:rsidR="00EC1B8E" w:rsidRPr="005A3579" w:rsidRDefault="00EC1B8E" w:rsidP="00EC1B8E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Conocimientos</w:t>
                        </w:r>
                      </w:p>
                    </w:txbxContent>
                  </v:textbox>
                </v:shape>
                <v:shape id="Rectángulo: esquinas superiores redondeadas 10" o:spid="_x0000_s1034" style="position:absolute;top:190;width:62960;height:2000;visibility:visible;mso-wrap-style:square;v-text-anchor:middle" coordsize="62960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kKzxAAAANsAAAAPAAAAZHJzL2Rvd25yZXYueG1sRI/NbsJA&#10;DITvSH2HlZG4wQZaVVXKJkKVKuCY8NOrlXWTtFlvmt1C+vb4gNSbrRnPfF7no+vUhYbQejawXCSg&#10;iCtvW64NHA/v8xdQISJb7DyTgT8KkGcPkzWm1l+5oEsZayUhHFI00MTYp1qHqiGHYeF7YtE+/eAw&#10;yjrU2g54lXDX6VWSPGuHLUtDgz29NVR9l7/OAH7stnv6OZxPXfG4/SqL8+lpuTJmNh03r6AijfHf&#10;fL/eWcEXevlFBtDZDQAA//8DAFBLAQItABQABgAIAAAAIQDb4fbL7gAAAIUBAAATAAAAAAAAAAAA&#10;AAAAAAAAAABbQ29udGVudF9UeXBlc10ueG1sUEsBAi0AFAAGAAgAAAAhAFr0LFu/AAAAFQEAAAsA&#10;AAAAAAAAAAAAAAAAHwEAAF9yZWxzLy5yZWxzUEsBAi0AFAAGAAgAAAAhAIzuQrPEAAAA2wAAAA8A&#10;AAAAAAAAAAAAAAAABwIAAGRycy9kb3ducmV2LnhtbFBLBQYAAAAAAwADALcAAAD4AgAAAAA=&#10;" adj="-11796480,,5400" path="m100013,l6196013,v55236,,100013,44777,100013,100013c6296026,133350,6296025,166688,6296025,200025r,l,200025r,l,100013c,44777,44777,,100013,xe" filled="f" strokecolor="red" strokeweight="1.5pt">
                  <v:stroke joinstyle="miter"/>
                  <v:formulas/>
                  <v:path arrowok="t" o:connecttype="custom" o:connectlocs="100013,0;6196013,0;6296026,100013;6296025,200025;6296025,200025;0,200025;0,200025;0,100013;100013,0" o:connectangles="0,0,0,0,0,0,0,0,0" textboxrect="0,0,6296025,200025"/>
                  <v:textbox>
                    <w:txbxContent>
                      <w:p w14:paraId="6F21CA17" w14:textId="77777777" w:rsidR="00EC1B8E" w:rsidRPr="005A3579" w:rsidRDefault="00EC1B8E" w:rsidP="00EC1B8E">
                        <w:pPr>
                          <w:jc w:val="center"/>
                          <w:rPr>
                            <w:rFonts w:ascii="Candara" w:hAnsi="Candara"/>
                            <w:b/>
                            <w:i/>
                          </w:rPr>
                        </w:pPr>
                        <w:r>
                          <w:rPr>
                            <w:rFonts w:ascii="Candara" w:hAnsi="Candara"/>
                            <w:b/>
                            <w:i/>
                          </w:rPr>
                          <w:t>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8357ED" w14:textId="77777777" w:rsidR="00EC1B8E" w:rsidRPr="007723C4" w:rsidRDefault="00EC1B8E" w:rsidP="00FB0F14">
      <w:pPr>
        <w:pStyle w:val="ParaAttribute1"/>
        <w:wordWrap/>
        <w:rPr>
          <w:rStyle w:val="CharAttribute0"/>
          <w:rFonts w:ascii="Candara" w:eastAsia="Arial Unicode MS" w:hAnsi="Candara" w:cs="Arial"/>
          <w:sz w:val="22"/>
          <w:szCs w:val="22"/>
          <w:lang w:val="es-ES"/>
        </w:rPr>
      </w:pPr>
    </w:p>
    <w:p w14:paraId="61D1060C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S.O. Windows 2003 Server, 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Windows XP, 7,8,8.1, 10 y Linux Ubuntu 8.04, </w:t>
      </w:r>
      <w:proofErr w:type="spellStart"/>
      <w:r w:rsidRPr="007723C4">
        <w:rPr>
          <w:rFonts w:ascii="Candara" w:eastAsia="Arial Unicode MS" w:hAnsi="Candara" w:cs="Arial"/>
          <w:sz w:val="22"/>
          <w:szCs w:val="22"/>
          <w:lang w:val="es-ES"/>
        </w:rPr>
        <w:t>Suse</w:t>
      </w:r>
      <w:proofErr w:type="spellEnd"/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10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2AE1EA61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MS Office 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2003, 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>2007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>, 2010, 20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>13, 2016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37E953EB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Open Office 2.4</w:t>
      </w:r>
    </w:p>
    <w:p w14:paraId="0D453F8E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Base de Datos </w:t>
      </w:r>
      <w:proofErr w:type="spellStart"/>
      <w:r w:rsidRPr="007723C4">
        <w:rPr>
          <w:rFonts w:ascii="Candara" w:eastAsia="Arial Unicode MS" w:hAnsi="Candara" w:cs="Arial"/>
          <w:sz w:val="22"/>
          <w:szCs w:val="22"/>
          <w:lang w:val="es-ES"/>
        </w:rPr>
        <w:t>MySql</w:t>
      </w:r>
      <w:proofErr w:type="spellEnd"/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5.0, </w:t>
      </w:r>
      <w:proofErr w:type="spellStart"/>
      <w:r w:rsidRPr="007723C4">
        <w:rPr>
          <w:rFonts w:ascii="Candara" w:eastAsia="Arial Unicode MS" w:hAnsi="Candara" w:cs="Arial"/>
          <w:sz w:val="22"/>
          <w:szCs w:val="22"/>
          <w:lang w:val="es-ES"/>
        </w:rPr>
        <w:t>Postgre</w:t>
      </w:r>
      <w:proofErr w:type="spellEnd"/>
      <w:r w:rsidRPr="007723C4">
        <w:rPr>
          <w:rFonts w:ascii="Candara" w:eastAsia="Arial Unicode MS" w:hAnsi="Candara" w:cs="Arial"/>
          <w:sz w:val="22"/>
          <w:szCs w:val="22"/>
          <w:lang w:val="es-ES"/>
        </w:rPr>
        <w:t>, DB2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34A3F49E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Redes 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alámbricas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e inalámbricas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10EC168F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lastRenderedPageBreak/>
        <w:t>Programación en: Lenguaje C, Visual FoxPro 9, XML, HTML, PHP, Core Java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4C2A3887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Docencia Particular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0AC75EF3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Licencia de 3º (Venezuela)</w:t>
      </w:r>
      <w:r w:rsidR="00F017FE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1D9243D5" w14:textId="77777777" w:rsidR="00AF5463" w:rsidRPr="007723C4" w:rsidRDefault="00FC4CF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Redes Sociales: Facebook, Twitter, </w:t>
      </w:r>
      <w:r w:rsidR="00580FBA" w:rsidRPr="007723C4">
        <w:rPr>
          <w:rFonts w:ascii="Candara" w:eastAsia="Arial Unicode MS" w:hAnsi="Candara" w:cs="Arial"/>
          <w:sz w:val="22"/>
          <w:szCs w:val="22"/>
          <w:lang w:val="es-ES"/>
        </w:rPr>
        <w:t>WhatsApp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>, Instagram.</w:t>
      </w:r>
    </w:p>
    <w:p w14:paraId="0F40F4A9" w14:textId="77777777" w:rsidR="00FC4CF3" w:rsidRPr="007723C4" w:rsidRDefault="00580FBA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  <w:t xml:space="preserve">Manejo ERP </w:t>
      </w:r>
      <w:proofErr w:type="spellStart"/>
      <w:r w:rsidR="00AF5463" w:rsidRPr="007723C4"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  <w:t>Profit</w:t>
      </w:r>
      <w:proofErr w:type="spellEnd"/>
      <w:r w:rsidR="00AF5463" w:rsidRPr="007723C4">
        <w:rPr>
          <w:rStyle w:val="CharAttribute2"/>
          <w:rFonts w:ascii="Candara" w:eastAsia="Arial Unicode MS" w:hAnsi="Candara" w:cs="Arial"/>
          <w:sz w:val="22"/>
          <w:szCs w:val="22"/>
          <w:lang w:val="es-ES"/>
        </w:rPr>
        <w:t xml:space="preserve"> y A2.</w:t>
      </w:r>
      <w:r w:rsidR="00AF5463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</w:t>
      </w:r>
    </w:p>
    <w:p w14:paraId="49F6A64D" w14:textId="296CFF75" w:rsidR="00536C2F" w:rsidRPr="007723C4" w:rsidRDefault="00536C2F" w:rsidP="00FC4CF3">
      <w:pPr>
        <w:pStyle w:val="ParaAttribute1"/>
        <w:wordWrap/>
        <w:ind w:left="1440" w:hanging="1440"/>
        <w:rPr>
          <w:rFonts w:ascii="Candara" w:eastAsia="Arial Unicode MS" w:hAnsi="Candara" w:cs="Arial"/>
          <w:sz w:val="22"/>
          <w:szCs w:val="22"/>
          <w:lang w:val="es-ES"/>
        </w:rPr>
      </w:pPr>
    </w:p>
    <w:p w14:paraId="5590F8AE" w14:textId="35A1087F" w:rsidR="00636C77" w:rsidRPr="007723C4" w:rsidRDefault="00636C77" w:rsidP="00FC4CF3">
      <w:pPr>
        <w:pStyle w:val="ParaAttribute1"/>
        <w:wordWrap/>
        <w:ind w:left="1440" w:hanging="1440"/>
        <w:rPr>
          <w:rFonts w:ascii="Candara" w:eastAsia="Arial Unicode MS" w:hAnsi="Candara" w:cs="Arial"/>
          <w:sz w:val="22"/>
          <w:szCs w:val="22"/>
          <w:lang w:val="es-ES"/>
        </w:rPr>
      </w:pPr>
    </w:p>
    <w:p w14:paraId="7DCFCF71" w14:textId="77777777" w:rsidR="00636C77" w:rsidRPr="007723C4" w:rsidRDefault="00636C77" w:rsidP="00FC4CF3">
      <w:pPr>
        <w:pStyle w:val="ParaAttribute1"/>
        <w:wordWrap/>
        <w:ind w:left="1440" w:hanging="1440"/>
        <w:rPr>
          <w:rFonts w:ascii="Candara" w:eastAsia="Arial Unicode MS" w:hAnsi="Candara" w:cs="Arial"/>
          <w:sz w:val="22"/>
          <w:szCs w:val="22"/>
          <w:lang w:val="es-ES"/>
        </w:rPr>
      </w:pPr>
    </w:p>
    <w:p w14:paraId="1656A693" w14:textId="77777777" w:rsidR="00EC1B8E" w:rsidRPr="007723C4" w:rsidRDefault="00EC1B8E" w:rsidP="00FC4CF3">
      <w:pPr>
        <w:pStyle w:val="ParaAttribute1"/>
        <w:wordWrap/>
        <w:ind w:left="1440" w:hanging="1440"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noProof/>
          <w:sz w:val="22"/>
          <w:szCs w:val="22"/>
          <w:lang w:val="es-ES" w:eastAsia="es-CL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0CD0293" wp14:editId="53E85F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6025" cy="257175"/>
                <wp:effectExtent l="0" t="0" r="28575" b="952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57175"/>
                          <a:chOff x="0" y="0"/>
                          <a:chExt cx="6296025" cy="257175"/>
                        </a:xfrm>
                      </wpg:grpSpPr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62198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180E5" w14:textId="77777777" w:rsidR="00EC1B8E" w:rsidRPr="005A3579" w:rsidRDefault="00EC1B8E" w:rsidP="00EC1B8E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Aptitudes Personales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Rectángulo: esquinas superiores redondeadas 16"/>
                        <wps:cNvSpPr/>
                        <wps:spPr>
                          <a:xfrm>
                            <a:off x="0" y="19050"/>
                            <a:ext cx="6296025" cy="20002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E4C974" w14:textId="77777777" w:rsidR="00EC1B8E" w:rsidRPr="005A3579" w:rsidRDefault="00EC1B8E" w:rsidP="00EC1B8E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i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D0293" id="Grupo 14" o:spid="_x0000_s1035" style="position:absolute;left:0;text-align:left;margin-left:0;margin-top:0;width:495.75pt;height:20.25pt;z-index:251658244" coordsize="6296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sk5AMAAMsJAAAOAAAAZHJzL2Uyb0RvYy54bWy0Vl9v2zYQfx/Q70DwvbElxE4sRClctwkG&#10;ZG3QdOgzTVF/NorHkVTk7Nvss+yL7UhKsue4KdCtfqBJ8e5497vfHXn1ZtdK8iiMbUDlNDmbUyIU&#10;h6JRVU5//Xzz+pIS65gqmAQlcvokLH1z/eqnq15nIoUaZCEMQSPKZr3Oae2czmYzy2vRMnsGWijc&#10;LMG0zOHSVLPCsB6tt3KWzufLWQ+m0Aa4sBa/voub9DrYL0vB3ceytMIRmVP0zYXRhHHrx9n1Fcsq&#10;w3Td8MEN9h1etKxReOhk6h1zjHSmeWaqbbgBC6U749DOoCwbLkIMGE0yP4rm1kCnQyxV1ld6ggmh&#10;PcLpu83yD4+3Rj/oe4NI9LpCLMLKx7IrTev/0UuyC5A9TZCJnSMcPy7T1XKeLijhuJcuLpKLRcSU&#10;1wj8MzVev39ZcTYeO/uXM71Getg9Ava/IfBQMy0CsDZDBO4NaQpkL4ahWIss3XSsMEAKQRwGCiT1&#10;MXkfUNhjRdzuLWD0Sci51XfAf7dEwaZmqhJrY6CvBSvQy8RrYiyTarRjvZFt/wsUeBrrHARDR4Av&#10;l0tEk5wCPVldPgd9wo5l2lh3K6AlfpJTg3UQTmCPd9Z5j/YiPsMWZFPcNFKGham2G2nII8OauQm/&#10;EMSRmFSkz+lqgX54LQVeH02zrG0c1rRs2pxezv0vMsIj8l4VQcSxRsY5eiLVAJFHJeLjdttdyMly&#10;RH4LxRNiZiCWMLYcnNRg/qSkx/LNqf2jY0ZQIn9WiPsqOT/39R4W54uLFBfmcGd7uMMUR1M5dZTE&#10;6caFHhEDW2N+yibA5hMZPRlcRlJGj388O5cjOz9hNv/+S1WdhIwIjLtRzBLbaWEaMMISIwpQBcKN&#10;n5MJwYG7iL+PImI9VttRkSer+WLI2ulCx6Ri3iORRtYecw46VaQPWE/e3z37PKZVMRQaK35LKClb&#10;iU0X+UYWe7ocyqSHMsExpE3g8jMqH/AwMjTG4k99ieXjuWj3QOw0Oa17ksIblOqTKJGm2AnSEGC4&#10;tsRUPIxzodzQJGqG7STU1BSkP8xfdF4jBBIMessl1tJkezAwSkYjo+2Yg0Heq4pw603K85cci8qT&#10;RjgZlJuU20aBOWVAYlTDyVF+rOAIjSfYVMIXXylhq/lNg+3pjll3zwwyAGvU1/VHHEoJ2F1gmFHi&#10;K/3U9/+3D6iu3QB2PeQkehemvm84OU5LA+0XfHGsfffBrbFxcGfGxdA6CL5ZuFivgxje9Zq5O/Wg&#10;+Xhp+Gr5vPvCjB56tL9pPsB4Mw30jhjvZX2GFHyzIYXLE18MgVTD68Y/SQ7XIWP7N9j1PwAAAP//&#10;AwBQSwMEFAAGAAgAAAAhAGgi+a3cAAAABAEAAA8AAABkcnMvZG93bnJldi54bWxMj0FrwkAQhe8F&#10;/8MyQm91E9uUGrMREduTFKqF4m3MjkkwOxuyaxL/fbe9tJeBx3u89022Gk0jeupcbVlBPItAEBdW&#10;11wq+Dy8PryAcB5ZY2OZFNzIwSqf3GWYajvwB/V7X4pQwi5FBZX3bSqlKyoy6Ga2JQ7e2XYGfZBd&#10;KXWHQyg3jZxH0bM0WHNYqLClTUXFZX81Ct4GHNaP8bbfXc6b2/GQvH/tYlLqfjqulyA8jf4vDD/4&#10;AR3ywHSyV9ZONArCI/73Bm+xiBMQJwVPUQIyz+R/+PwbAAD//wMAUEsBAi0AFAAGAAgAAAAhALaD&#10;OJL+AAAA4QEAABMAAAAAAAAAAAAAAAAAAAAAAFtDb250ZW50X1R5cGVzXS54bWxQSwECLQAUAAYA&#10;CAAAACEAOP0h/9YAAACUAQAACwAAAAAAAAAAAAAAAAAvAQAAX3JlbHMvLnJlbHNQSwECLQAUAAYA&#10;CAAAACEASE2bJOQDAADLCQAADgAAAAAAAAAAAAAAAAAuAgAAZHJzL2Uyb0RvYy54bWxQSwECLQAU&#10;AAYACAAAACEAaCL5rdwAAAAEAQAADwAAAAAAAAAAAAAAAAA+BgAAZHJzL2Rvd25yZXYueG1sUEsF&#10;BgAAAAAEAAQA8wAAAEcHAAAAAA==&#10;">
                <v:shape id="Cuadro de texto 2" o:spid="_x0000_s1036" type="#_x0000_t202" style="position:absolute;left:666;width:6219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466180E5" w14:textId="77777777" w:rsidR="00EC1B8E" w:rsidRPr="005A3579" w:rsidRDefault="00EC1B8E" w:rsidP="00EC1B8E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Aptitudes Personales</w:t>
                        </w:r>
                      </w:p>
                    </w:txbxContent>
                  </v:textbox>
                </v:shape>
                <v:shape id="Rectángulo: esquinas superiores redondeadas 16" o:spid="_x0000_s1037" style="position:absolute;top:190;width:62960;height:2000;visibility:visible;mso-wrap-style:square;v-text-anchor:middle" coordsize="62960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39cwAAAANsAAAAPAAAAZHJzL2Rvd25yZXYueG1sRE9Li8Iw&#10;EL4v+B/CCHvT1Aci1SgiLLrH1td1aMa22ky6TdT6740g7G0+vufMl62pxJ0aV1pWMOhHIIgzq0vO&#10;Fex3P70pCOeRNVaWScGTHCwXna85xto+OKF76nMRQtjFqKDwvo6ldFlBBl3f1sSBO9vGoA+wyaVu&#10;8BHCTSWHUTSRBksODQXWtC4ou6Y3owBP280v/e2OhyoZbS5pcjyMB0OlvrvtagbCU+v/xR/3Vof5&#10;E3j/Eg6QixcAAAD//wMAUEsBAi0AFAAGAAgAAAAhANvh9svuAAAAhQEAABMAAAAAAAAAAAAAAAAA&#10;AAAAAFtDb250ZW50X1R5cGVzXS54bWxQSwECLQAUAAYACAAAACEAWvQsW78AAAAVAQAACwAAAAAA&#10;AAAAAAAAAAAfAQAAX3JlbHMvLnJlbHNQSwECLQAUAAYACAAAACEAbEt/XMAAAADbAAAADwAAAAAA&#10;AAAAAAAAAAAHAgAAZHJzL2Rvd25yZXYueG1sUEsFBgAAAAADAAMAtwAAAPQCAAAAAA==&#10;" adj="-11796480,,5400" path="m100013,l6196013,v55236,,100013,44777,100013,100013c6296026,133350,6296025,166688,6296025,200025r,l,200025r,l,100013c,44777,44777,,100013,xe" filled="f" strokecolor="red" strokeweight="1.5pt">
                  <v:stroke joinstyle="miter"/>
                  <v:formulas/>
                  <v:path arrowok="t" o:connecttype="custom" o:connectlocs="100013,0;6196013,0;6296026,100013;6296025,200025;6296025,200025;0,200025;0,200025;0,100013;100013,0" o:connectangles="0,0,0,0,0,0,0,0,0" textboxrect="0,0,6296025,200025"/>
                  <v:textbox>
                    <w:txbxContent>
                      <w:p w14:paraId="3BE4C974" w14:textId="77777777" w:rsidR="00EC1B8E" w:rsidRPr="005A3579" w:rsidRDefault="00EC1B8E" w:rsidP="00EC1B8E">
                        <w:pPr>
                          <w:jc w:val="center"/>
                          <w:rPr>
                            <w:rFonts w:ascii="Candara" w:hAnsi="Candara"/>
                            <w:b/>
                            <w:i/>
                          </w:rPr>
                        </w:pPr>
                        <w:r>
                          <w:rPr>
                            <w:rFonts w:ascii="Candara" w:hAnsi="Candara"/>
                            <w:b/>
                            <w:i/>
                          </w:rPr>
                          <w:t>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411DA3" w14:textId="77777777" w:rsidR="00EC1B8E" w:rsidRPr="007723C4" w:rsidRDefault="00EC1B8E" w:rsidP="00FC4CF3">
      <w:pPr>
        <w:pStyle w:val="ParaAttribute1"/>
        <w:wordWrap/>
        <w:ind w:left="1440" w:hanging="1440"/>
        <w:rPr>
          <w:rFonts w:ascii="Candara" w:eastAsia="Arial Unicode MS" w:hAnsi="Candara" w:cs="Arial"/>
          <w:sz w:val="22"/>
          <w:szCs w:val="22"/>
          <w:lang w:val="es-ES"/>
        </w:rPr>
      </w:pPr>
    </w:p>
    <w:p w14:paraId="7E1AAD95" w14:textId="77777777" w:rsidR="00FC4CF3" w:rsidRPr="007723C4" w:rsidRDefault="00AF5463" w:rsidP="00AF5463">
      <w:pPr>
        <w:pStyle w:val="ParaAttribute1"/>
        <w:numPr>
          <w:ilvl w:val="0"/>
          <w:numId w:val="11"/>
        </w:numPr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Responsable, puntual y Organizad0</w:t>
      </w:r>
      <w:r w:rsidR="00FC4CF3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6082363F" w14:textId="4C6A403F" w:rsidR="00FC4CF3" w:rsidRPr="007723C4" w:rsidRDefault="00FC4CF3" w:rsidP="00AF5463">
      <w:pPr>
        <w:pStyle w:val="ParaAttribute1"/>
        <w:numPr>
          <w:ilvl w:val="0"/>
          <w:numId w:val="11"/>
        </w:numPr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Analític</w:t>
      </w:r>
      <w:r w:rsidR="007723C4">
        <w:rPr>
          <w:rFonts w:ascii="Candara" w:eastAsia="Arial Unicode MS" w:hAnsi="Candara" w:cs="Arial"/>
          <w:sz w:val="22"/>
          <w:szCs w:val="22"/>
          <w:lang w:val="es-ES"/>
        </w:rPr>
        <w:t>o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>, p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>roactiv</w:t>
      </w:r>
      <w:r w:rsidR="00AF5463" w:rsidRPr="007723C4">
        <w:rPr>
          <w:rFonts w:ascii="Candara" w:eastAsia="Arial Unicode MS" w:hAnsi="Candara" w:cs="Arial"/>
          <w:sz w:val="22"/>
          <w:szCs w:val="22"/>
          <w:lang w:val="es-ES"/>
        </w:rPr>
        <w:t>0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e </w:t>
      </w:r>
      <w:r w:rsidR="00691A8A" w:rsidRPr="007723C4">
        <w:rPr>
          <w:rFonts w:ascii="Candara" w:eastAsia="Arial Unicode MS" w:hAnsi="Candara" w:cs="Arial"/>
          <w:sz w:val="22"/>
          <w:szCs w:val="22"/>
          <w:lang w:val="es-ES"/>
        </w:rPr>
        <w:t>Innovador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7E67F84F" w14:textId="77777777" w:rsidR="00AF5463" w:rsidRPr="007723C4" w:rsidRDefault="00FC4CF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Capacidad para trabajar bajo presión.</w:t>
      </w:r>
      <w:r w:rsidR="00AF5463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</w:t>
      </w:r>
    </w:p>
    <w:p w14:paraId="75ADDE57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Trabajo en equipo.</w:t>
      </w:r>
    </w:p>
    <w:p w14:paraId="2A37A253" w14:textId="77777777" w:rsidR="00AF5463" w:rsidRPr="007723C4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Trabajo co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>n p</w:t>
      </w:r>
      <w:r w:rsidRPr="007723C4">
        <w:rPr>
          <w:rFonts w:ascii="Candara" w:eastAsia="Arial Unicode MS" w:hAnsi="Candara" w:cs="Arial"/>
          <w:sz w:val="22"/>
          <w:szCs w:val="22"/>
          <w:lang w:val="es-ES"/>
        </w:rPr>
        <w:t>úblico.</w:t>
      </w:r>
    </w:p>
    <w:p w14:paraId="335B013A" w14:textId="2047B7A4" w:rsidR="00FC4CF3" w:rsidRDefault="00AF546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sz w:val="22"/>
          <w:szCs w:val="22"/>
          <w:lang w:val="es-ES"/>
        </w:rPr>
        <w:t>H</w:t>
      </w:r>
      <w:r w:rsidR="00FC4CF3" w:rsidRPr="007723C4">
        <w:rPr>
          <w:rFonts w:ascii="Candara" w:eastAsia="Arial Unicode MS" w:hAnsi="Candara" w:cs="Arial"/>
          <w:sz w:val="22"/>
          <w:szCs w:val="22"/>
          <w:lang w:val="es-ES"/>
        </w:rPr>
        <w:t>abilidad verbal.</w:t>
      </w:r>
    </w:p>
    <w:p w14:paraId="7A5CCA11" w14:textId="6CAA9314" w:rsidR="00A86C83" w:rsidRPr="007723C4" w:rsidRDefault="00A86C83" w:rsidP="00AF5463">
      <w:pPr>
        <w:pStyle w:val="ParaAttribute1"/>
        <w:numPr>
          <w:ilvl w:val="0"/>
          <w:numId w:val="4"/>
        </w:numPr>
        <w:wordWrap/>
        <w:rPr>
          <w:rFonts w:ascii="Candara" w:eastAsia="Arial Unicode MS" w:hAnsi="Candara" w:cs="Arial"/>
          <w:sz w:val="22"/>
          <w:szCs w:val="22"/>
          <w:lang w:val="es-ES"/>
        </w:rPr>
      </w:pPr>
      <w:r>
        <w:rPr>
          <w:rFonts w:ascii="Candara" w:eastAsia="Arial Unicode MS" w:hAnsi="Candara" w:cs="Arial"/>
          <w:sz w:val="22"/>
          <w:szCs w:val="22"/>
          <w:lang w:val="es-ES"/>
        </w:rPr>
        <w:t>Manejo de personal.</w:t>
      </w:r>
    </w:p>
    <w:p w14:paraId="11ABD463" w14:textId="77777777" w:rsidR="00451E60" w:rsidRPr="007723C4" w:rsidRDefault="00451E60" w:rsidP="00451E60">
      <w:pPr>
        <w:pStyle w:val="ParaAttribute1"/>
        <w:wordWrap/>
        <w:ind w:left="1287"/>
        <w:rPr>
          <w:rFonts w:ascii="Candara" w:eastAsia="Arial Unicode MS" w:hAnsi="Candara" w:cs="Arial"/>
          <w:sz w:val="22"/>
          <w:szCs w:val="22"/>
          <w:lang w:val="es-ES"/>
        </w:rPr>
      </w:pPr>
    </w:p>
    <w:p w14:paraId="454AD4F4" w14:textId="77777777" w:rsidR="0023174C" w:rsidRPr="007723C4" w:rsidRDefault="0023174C" w:rsidP="0023174C">
      <w:pPr>
        <w:pStyle w:val="ParaAttribute1"/>
        <w:wordWrap/>
        <w:ind w:left="426"/>
        <w:rPr>
          <w:rFonts w:ascii="Candara" w:eastAsia="Arial Unicode MS" w:hAnsi="Candara" w:cs="Arial"/>
          <w:sz w:val="22"/>
          <w:szCs w:val="22"/>
          <w:lang w:val="es-ES"/>
        </w:rPr>
      </w:pPr>
    </w:p>
    <w:p w14:paraId="62D86809" w14:textId="77777777" w:rsidR="0023174C" w:rsidRPr="007723C4" w:rsidRDefault="0023174C" w:rsidP="0023174C">
      <w:pPr>
        <w:pStyle w:val="ParaAttribute1"/>
        <w:wordWrap/>
        <w:ind w:left="426"/>
        <w:rPr>
          <w:rFonts w:ascii="Candara" w:eastAsia="Arial Unicode MS" w:hAnsi="Candara" w:cs="Arial"/>
          <w:sz w:val="22"/>
          <w:szCs w:val="22"/>
          <w:lang w:val="es-ES"/>
        </w:rPr>
      </w:pPr>
      <w:r w:rsidRPr="007723C4">
        <w:rPr>
          <w:rFonts w:ascii="Candara" w:eastAsia="Arial Unicode MS" w:hAnsi="Candara" w:cs="Arial"/>
          <w:noProof/>
          <w:sz w:val="22"/>
          <w:szCs w:val="22"/>
          <w:lang w:val="es-ES" w:eastAsia="es-CL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14A29267" wp14:editId="3BD72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6025" cy="257175"/>
                <wp:effectExtent l="0" t="0" r="28575" b="9525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57175"/>
                          <a:chOff x="0" y="0"/>
                          <a:chExt cx="6296025" cy="257175"/>
                        </a:xfrm>
                      </wpg:grpSpPr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62198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01BB7" w14:textId="77777777" w:rsidR="0023174C" w:rsidRPr="00870F2C" w:rsidRDefault="001D7839" w:rsidP="0023174C">
                              <w:pPr>
                                <w:rPr>
                                  <w:b/>
                                  <w:i/>
                                  <w:color w:val="1F4E79" w:themeColor="accent1" w:themeShade="80"/>
                                </w:rPr>
                              </w:pPr>
                              <w:r w:rsidRPr="00870F2C">
                                <w:rPr>
                                  <w:b/>
                                  <w:i/>
                                  <w:color w:val="1F4E79" w:themeColor="accent1" w:themeShade="80"/>
                                </w:rPr>
                                <w:t>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Rectángulo: esquinas superiores redondeadas 19"/>
                        <wps:cNvSpPr/>
                        <wps:spPr>
                          <a:xfrm>
                            <a:off x="0" y="19050"/>
                            <a:ext cx="6296025" cy="20002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6F683" w14:textId="77777777" w:rsidR="0023174C" w:rsidRPr="00870F2C" w:rsidRDefault="0023174C" w:rsidP="0023174C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i/>
                                  <w:color w:val="0070C0"/>
                                </w:rPr>
                              </w:pPr>
                              <w:r w:rsidRPr="00870F2C">
                                <w:rPr>
                                  <w:rFonts w:ascii="Candara" w:hAnsi="Candara"/>
                                  <w:b/>
                                  <w:i/>
                                  <w:color w:val="0070C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29267" id="Grupo 17" o:spid="_x0000_s1038" style="position:absolute;left:0;text-align:left;margin-left:0;margin-top:0;width:495.75pt;height:20.25pt;z-index:251658245" coordsize="6296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La5QMAAMsJAAAOAAAAZHJzL2Uyb0RvYy54bWy0Vl9v2zYQfx/Q70DwvZElxE4sRClctwkG&#10;ZG3QdOgzTVF/NorHkXTk9Nvss+yL7UhKsusYKdCtfqBJ8e5497vfHXn1ZtdJ8iiMbUEVND2bUSIU&#10;h7JVdUF//3zz+pIS65gqmQQlCvokLH1z/eqXq17nIoMGZCkMQSPK5r0uaOOczpPE8kZ0zJ6BFgo3&#10;KzAdc7g0dVIa1qP1TibZbLZIejClNsCFtfj1Xdyk18F+VQnuPlaVFY7IgqJvLowmjBs/JtdXLK8N&#10;003LBzfYD3jRsVbhoZOpd8wxsjXtM1Ndyw1YqNwZhy6Bqmq5CDFgNOnsKJpbA1sdYqnzvtYTTAjt&#10;EU4/bJZ/eLw1+kHfG0Si1zViEVY+ll1lOv+PXpJdgOxpgkzsHOH4cZEtF7NsTgnHvWx+kV7MI6a8&#10;QeCfqfHm/cuKyXhs8o0zvUZ62D0C9r8h8NAwLQKwNkcE7g1pS2QvclWxDlm63rLSACkFcRgokMzH&#10;5H1AYY8Vcbu3gNGnIedW3wH/0xIF64apWqyMgb4RrEQvU6+JsUyq0Y71Rjb9b1DiaWzrIBg6Anyx&#10;WCCa5BTo6fLyOegTdizXxrpbAR3xk4IarINwAnu8s857tBfxGbYg2/KmlTIsTL1ZS0MeGdbMTfiF&#10;II7EpCJ9QZdz9MNrKfD6aJrlXeuwpmXbFfRy5n+RER6R96oMIo61Ms7RE6kGiDwqER+32+xCTi5H&#10;5DdQPiFmBmIJY8vBSQPmKyU9lm9B7V9bZgQl8leFuC/T83Nf72FxPr/IcGEOdzaHO0xxNFVQR0mc&#10;rl3oETGwFeanagNsPpHRk8FlJGX0+Oezczmy8xNm85+/Vb2VkBOBcbeKWWK3WpgWjLDEiBJUiXDj&#10;53Q5IjhwF/H3UUSsx2o7KvJ0OZsPWTtd6JhUzHsk0sjaY87BVpXZA9aT93fPPo9pXQ6Fxso/Ukqq&#10;TmLTRb6R+Z4uhzLZoUxwDGkTuPyMygc8jAyNsfhTX2L5eC7aPRA7TU7rnqTwBqX6JCqkKXaCLAQY&#10;ri0xFQ/jXCg3NImGYTsJNTUF6Q/zF53XCIEEg95yhbU02R4MjJLRyGg75mCQ96oi3HqT8uwlx6Ly&#10;pBFOBuUm5a5VYE4ZkBjVcHKUHys4QuMJNpXwRMCjEraa37TYnu6YdffMIAOwRn1df8ShkoDdBYYZ&#10;Jb7ST33/f/uA2nZrwK6HnETvwtT3DSfHaWWg+4IvjpXvPrg1Ng7uzLgYWgfBNwsXq1UQw7teM3en&#10;HjQfLw1fLZ93X5jRQ4/2N80HGG+mgd4R472sz5CC7zakcHniiyGQanjd+CfJ4TpkbP8Gu/4XAAD/&#10;/wMAUEsDBBQABgAIAAAAIQBoIvmt3AAAAAQBAAAPAAAAZHJzL2Rvd25yZXYueG1sTI9Ba8JAEIXv&#10;Bf/DMkJvdRPblBqzERHbkxSqheJtzI5JMDsbsmsS/323vbSXgcd7vPdNthpNI3rqXG1ZQTyLQBAX&#10;VtdcKvg8vD68gHAeWWNjmRTcyMEqn9xlmGo78Af1e1+KUMIuRQWV920qpSsqMuhmtiUO3tl2Bn2Q&#10;XSl1h0MoN42cR9GzNFhzWKiwpU1FxWV/NQreBhzWj/G2313Om9vxkLx/7WJS6n46rpcgPI3+Lww/&#10;+AEd8sB0slfWTjQKwiP+9wZvsYgTECcFT1ECMs/kf/j8GwAA//8DAFBLAQItABQABgAIAAAAIQC2&#10;gziS/gAAAOEBAAATAAAAAAAAAAAAAAAAAAAAAABbQ29udGVudF9UeXBlc10ueG1sUEsBAi0AFAAG&#10;AAgAAAAhADj9If/WAAAAlAEAAAsAAAAAAAAAAAAAAAAALwEAAF9yZWxzLy5yZWxzUEsBAi0AFAAG&#10;AAgAAAAhACP5EtrlAwAAywkAAA4AAAAAAAAAAAAAAAAALgIAAGRycy9lMm9Eb2MueG1sUEsBAi0A&#10;FAAGAAgAAAAhAGgi+a3cAAAABAEAAA8AAAAAAAAAAAAAAAAAPwYAAGRycy9kb3ducmV2LnhtbFBL&#10;BQYAAAAABAAEAPMAAABIBwAAAAA=&#10;">
                <v:shape id="Cuadro de texto 2" o:spid="_x0000_s1039" type="#_x0000_t202" style="position:absolute;left:666;width:6219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59A01BB7" w14:textId="77777777" w:rsidR="0023174C" w:rsidRPr="00870F2C" w:rsidRDefault="001D7839" w:rsidP="0023174C">
                        <w:pPr>
                          <w:rPr>
                            <w:b/>
                            <w:i/>
                            <w:color w:val="1F4E79" w:themeColor="accent1" w:themeShade="80"/>
                          </w:rPr>
                        </w:pPr>
                        <w:r w:rsidRPr="00870F2C">
                          <w:rPr>
                            <w:b/>
                            <w:i/>
                            <w:color w:val="1F4E79" w:themeColor="accent1" w:themeShade="80"/>
                          </w:rPr>
                          <w:t>Intereses</w:t>
                        </w:r>
                      </w:p>
                    </w:txbxContent>
                  </v:textbox>
                </v:shape>
                <v:shape id="Rectángulo: esquinas superiores redondeadas 19" o:spid="_x0000_s1040" style="position:absolute;top:190;width:62960;height:2000;visibility:visible;mso-wrap-style:square;v-text-anchor:middle" coordsize="62960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OsuwQAAANsAAAAPAAAAZHJzL2Rvd25yZXYueG1sRE9Li8Iw&#10;EL4L+x/CLHjT1AfiVqMsC6IeWx97HZqx7W4zqU3U+u+NIHibj+8582VrKnGlxpWWFQz6EQjizOqS&#10;cwX73ao3BeE8ssbKMim4k4Pl4qMzx1jbGyd0TX0uQgi7GBUU3texlC4ryKDr25o4cCfbGPQBNrnU&#10;Dd5CuKnkMIom0mDJoaHAmn4Kyv7Ti1GAv5v1ls6746FKRuu/NDkexoOhUt3P9nsGwlPr3+KXe6PD&#10;/C94/hIOkIsHAAAA//8DAFBLAQItABQABgAIAAAAIQDb4fbL7gAAAIUBAAATAAAAAAAAAAAAAAAA&#10;AAAAAABbQ29udGVudF9UeXBlc10ueG1sUEsBAi0AFAAGAAgAAAAhAFr0LFu/AAAAFQEAAAsAAAAA&#10;AAAAAAAAAAAAHwEAAF9yZWxzLy5yZWxzUEsBAi0AFAAGAAgAAAAhAB3U6y7BAAAA2wAAAA8AAAAA&#10;AAAAAAAAAAAABwIAAGRycy9kb3ducmV2LnhtbFBLBQYAAAAAAwADALcAAAD1AgAAAAA=&#10;" adj="-11796480,,5400" path="m100013,l6196013,v55236,,100013,44777,100013,100013c6296026,133350,6296025,166688,6296025,200025r,l,200025r,l,100013c,44777,44777,,100013,xe" filled="f" strokecolor="red" strokeweight="1.5pt">
                  <v:stroke joinstyle="miter"/>
                  <v:formulas/>
                  <v:path arrowok="t" o:connecttype="custom" o:connectlocs="100013,0;6196013,0;6296026,100013;6296025,200025;6296025,200025;0,200025;0,200025;0,100013;100013,0" o:connectangles="0,0,0,0,0,0,0,0,0" textboxrect="0,0,6296025,200025"/>
                  <v:textbox>
                    <w:txbxContent>
                      <w:p w14:paraId="2B46F683" w14:textId="77777777" w:rsidR="0023174C" w:rsidRPr="00870F2C" w:rsidRDefault="0023174C" w:rsidP="0023174C">
                        <w:pPr>
                          <w:jc w:val="center"/>
                          <w:rPr>
                            <w:rFonts w:ascii="Candara" w:hAnsi="Candara"/>
                            <w:b/>
                            <w:i/>
                            <w:color w:val="0070C0"/>
                          </w:rPr>
                        </w:pPr>
                        <w:r w:rsidRPr="00870F2C">
                          <w:rPr>
                            <w:rFonts w:ascii="Candara" w:hAnsi="Candara"/>
                            <w:b/>
                            <w:i/>
                            <w:color w:val="0070C0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1C017B" w14:textId="77777777" w:rsidR="00FC4CF3" w:rsidRPr="007723C4" w:rsidRDefault="00FC4CF3" w:rsidP="00580FBA">
      <w:pPr>
        <w:pStyle w:val="ParaAttribute1"/>
        <w:wordWrap/>
        <w:ind w:left="426" w:hanging="1440"/>
        <w:rPr>
          <w:rFonts w:ascii="Candara" w:eastAsia="Arial Unicode MS" w:hAnsi="Candara" w:cs="Arial"/>
          <w:sz w:val="22"/>
          <w:szCs w:val="22"/>
          <w:lang w:val="es-ES"/>
        </w:rPr>
      </w:pPr>
    </w:p>
    <w:p w14:paraId="047187DB" w14:textId="6137E2F7" w:rsidR="00FC4CF3" w:rsidRPr="007723C4" w:rsidRDefault="00A86C83" w:rsidP="00F017FE">
      <w:pPr>
        <w:pStyle w:val="ParaAttribute1"/>
        <w:numPr>
          <w:ilvl w:val="0"/>
          <w:numId w:val="5"/>
        </w:numPr>
        <w:ind w:left="1276"/>
        <w:rPr>
          <w:rFonts w:ascii="Candara" w:eastAsia="Arial Unicode MS" w:hAnsi="Candara" w:cs="Arial"/>
          <w:sz w:val="22"/>
          <w:szCs w:val="22"/>
          <w:lang w:val="es-ES"/>
        </w:rPr>
      </w:pPr>
      <w:r>
        <w:rPr>
          <w:rFonts w:ascii="Candara" w:eastAsia="Arial Unicode MS" w:hAnsi="Candara" w:cs="Arial"/>
          <w:sz w:val="22"/>
          <w:szCs w:val="22"/>
          <w:lang w:val="es-ES"/>
        </w:rPr>
        <w:t>Aprendizaje, m</w:t>
      </w:r>
      <w:r w:rsidR="00FC4CF3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úsica, 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>v</w:t>
      </w:r>
      <w:r w:rsidR="00FC4CF3" w:rsidRPr="007723C4">
        <w:rPr>
          <w:rFonts w:ascii="Candara" w:eastAsia="Arial Unicode MS" w:hAnsi="Candara" w:cs="Arial"/>
          <w:sz w:val="22"/>
          <w:szCs w:val="22"/>
          <w:lang w:val="es-ES"/>
        </w:rPr>
        <w:t>iajes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</w:t>
      </w:r>
      <w:proofErr w:type="gramStart"/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y </w:t>
      </w:r>
      <w:r w:rsidR="00FC4CF3" w:rsidRPr="007723C4">
        <w:rPr>
          <w:rFonts w:ascii="Candara" w:eastAsia="Arial Unicode MS" w:hAnsi="Candara" w:cs="Arial"/>
          <w:sz w:val="22"/>
          <w:szCs w:val="22"/>
          <w:lang w:val="es-ES"/>
        </w:rPr>
        <w:t xml:space="preserve"> </w:t>
      </w:r>
      <w:r w:rsidR="00891704" w:rsidRPr="007723C4">
        <w:rPr>
          <w:rFonts w:ascii="Candara" w:eastAsia="Arial Unicode MS" w:hAnsi="Candara" w:cs="Arial"/>
          <w:sz w:val="22"/>
          <w:szCs w:val="22"/>
          <w:lang w:val="es-ES"/>
        </w:rPr>
        <w:t>animales</w:t>
      </w:r>
      <w:proofErr w:type="gramEnd"/>
      <w:r w:rsidR="00FC4CF3" w:rsidRPr="007723C4">
        <w:rPr>
          <w:rFonts w:ascii="Candara" w:eastAsia="Arial Unicode MS" w:hAnsi="Candara" w:cs="Arial"/>
          <w:sz w:val="22"/>
          <w:szCs w:val="22"/>
          <w:lang w:val="es-ES"/>
        </w:rPr>
        <w:t>.</w:t>
      </w:r>
    </w:p>
    <w:p w14:paraId="12758A91" w14:textId="77777777" w:rsidR="006B7B49" w:rsidRPr="007723C4" w:rsidRDefault="006B7B49">
      <w:pPr>
        <w:rPr>
          <w:rFonts w:ascii="Candara" w:hAnsi="Candara"/>
          <w:color w:val="0070C0"/>
        </w:rPr>
      </w:pPr>
    </w:p>
    <w:sectPr w:rsidR="006B7B49" w:rsidRPr="007723C4" w:rsidSect="00470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86E6" w14:textId="77777777" w:rsidR="009A5F9A" w:rsidRDefault="009A5F9A" w:rsidP="00623438">
      <w:pPr>
        <w:spacing w:after="0" w:line="240" w:lineRule="auto"/>
      </w:pPr>
      <w:r>
        <w:separator/>
      </w:r>
    </w:p>
  </w:endnote>
  <w:endnote w:type="continuationSeparator" w:id="0">
    <w:p w14:paraId="0698997E" w14:textId="77777777" w:rsidR="009A5F9A" w:rsidRDefault="009A5F9A" w:rsidP="00623438">
      <w:pPr>
        <w:spacing w:after="0" w:line="240" w:lineRule="auto"/>
      </w:pPr>
      <w:r>
        <w:continuationSeparator/>
      </w:r>
    </w:p>
  </w:endnote>
  <w:endnote w:type="continuationNotice" w:id="1">
    <w:p w14:paraId="24727F6A" w14:textId="77777777" w:rsidR="009A5F9A" w:rsidRDefault="009A5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8C84" w14:textId="77777777" w:rsidR="00623438" w:rsidRDefault="006234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3ED8" w14:textId="77777777" w:rsidR="00623438" w:rsidRDefault="006234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774F" w14:textId="77777777" w:rsidR="00623438" w:rsidRDefault="006234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EB6B" w14:textId="77777777" w:rsidR="009A5F9A" w:rsidRDefault="009A5F9A" w:rsidP="00623438">
      <w:pPr>
        <w:spacing w:after="0" w:line="240" w:lineRule="auto"/>
      </w:pPr>
      <w:r>
        <w:separator/>
      </w:r>
    </w:p>
  </w:footnote>
  <w:footnote w:type="continuationSeparator" w:id="0">
    <w:p w14:paraId="091996BC" w14:textId="77777777" w:rsidR="009A5F9A" w:rsidRDefault="009A5F9A" w:rsidP="00623438">
      <w:pPr>
        <w:spacing w:after="0" w:line="240" w:lineRule="auto"/>
      </w:pPr>
      <w:r>
        <w:continuationSeparator/>
      </w:r>
    </w:p>
  </w:footnote>
  <w:footnote w:type="continuationNotice" w:id="1">
    <w:p w14:paraId="7AA5011C" w14:textId="77777777" w:rsidR="009A5F9A" w:rsidRDefault="009A5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A45E" w14:textId="77777777" w:rsidR="00623438" w:rsidRDefault="006234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C26F" w14:textId="77777777" w:rsidR="00623438" w:rsidRDefault="006234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269D" w14:textId="77777777" w:rsidR="00623438" w:rsidRDefault="006234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9pt" o:bullet="t">
        <v:imagedata r:id="rId1" o:title=""/>
      </v:shape>
    </w:pict>
  </w:numPicBullet>
  <w:abstractNum w:abstractNumId="0" w15:restartNumberingAfterBreak="0">
    <w:nsid w:val="143911B8"/>
    <w:multiLevelType w:val="hybridMultilevel"/>
    <w:tmpl w:val="BA7E11C4"/>
    <w:lvl w:ilvl="0" w:tplc="96BC2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EF"/>
    <w:multiLevelType w:val="hybridMultilevel"/>
    <w:tmpl w:val="9ED00638"/>
    <w:lvl w:ilvl="0" w:tplc="20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69F0E02"/>
    <w:multiLevelType w:val="hybridMultilevel"/>
    <w:tmpl w:val="10DC2E00"/>
    <w:lvl w:ilvl="0" w:tplc="20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4C673D"/>
    <w:multiLevelType w:val="hybridMultilevel"/>
    <w:tmpl w:val="1A92D14E"/>
    <w:lvl w:ilvl="0" w:tplc="20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1DE1407"/>
    <w:multiLevelType w:val="hybridMultilevel"/>
    <w:tmpl w:val="FEA6ED9C"/>
    <w:lvl w:ilvl="0" w:tplc="96BC2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90E"/>
    <w:multiLevelType w:val="hybridMultilevel"/>
    <w:tmpl w:val="36D63FFE"/>
    <w:lvl w:ilvl="0" w:tplc="96BC2E0A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cs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E0E3CA5"/>
    <w:multiLevelType w:val="hybridMultilevel"/>
    <w:tmpl w:val="806AC5CA"/>
    <w:lvl w:ilvl="0" w:tplc="2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950402"/>
    <w:multiLevelType w:val="hybridMultilevel"/>
    <w:tmpl w:val="D3B0A7E0"/>
    <w:lvl w:ilvl="0" w:tplc="96BC2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465B"/>
    <w:multiLevelType w:val="hybridMultilevel"/>
    <w:tmpl w:val="32FC5BDE"/>
    <w:lvl w:ilvl="0" w:tplc="96BC2E0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1C3823"/>
    <w:multiLevelType w:val="hybridMultilevel"/>
    <w:tmpl w:val="8042E684"/>
    <w:lvl w:ilvl="0" w:tplc="96BC2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37269"/>
    <w:multiLevelType w:val="hybridMultilevel"/>
    <w:tmpl w:val="07FCC10A"/>
    <w:lvl w:ilvl="0" w:tplc="96BC2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431D5"/>
    <w:multiLevelType w:val="hybridMultilevel"/>
    <w:tmpl w:val="789ECE82"/>
    <w:lvl w:ilvl="0" w:tplc="EA5A22E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cs="Symbol" w:hint="default"/>
        <w:color w:val="00B0F0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47C025E"/>
    <w:multiLevelType w:val="hybridMultilevel"/>
    <w:tmpl w:val="2EB428EC"/>
    <w:lvl w:ilvl="0" w:tplc="96BC2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3072">
    <w:abstractNumId w:val="3"/>
  </w:num>
  <w:num w:numId="2" w16cid:durableId="76632843">
    <w:abstractNumId w:val="6"/>
  </w:num>
  <w:num w:numId="3" w16cid:durableId="2049253142">
    <w:abstractNumId w:val="2"/>
  </w:num>
  <w:num w:numId="4" w16cid:durableId="1092703138">
    <w:abstractNumId w:val="8"/>
  </w:num>
  <w:num w:numId="5" w16cid:durableId="1010723283">
    <w:abstractNumId w:val="5"/>
  </w:num>
  <w:num w:numId="6" w16cid:durableId="2053799778">
    <w:abstractNumId w:val="12"/>
  </w:num>
  <w:num w:numId="7" w16cid:durableId="186260666">
    <w:abstractNumId w:val="1"/>
  </w:num>
  <w:num w:numId="8" w16cid:durableId="992874639">
    <w:abstractNumId w:val="0"/>
  </w:num>
  <w:num w:numId="9" w16cid:durableId="1626697395">
    <w:abstractNumId w:val="4"/>
  </w:num>
  <w:num w:numId="10" w16cid:durableId="856624831">
    <w:abstractNumId w:val="9"/>
  </w:num>
  <w:num w:numId="11" w16cid:durableId="668607222">
    <w:abstractNumId w:val="11"/>
  </w:num>
  <w:num w:numId="12" w16cid:durableId="713850027">
    <w:abstractNumId w:val="7"/>
  </w:num>
  <w:num w:numId="13" w16cid:durableId="756560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F3"/>
    <w:rsid w:val="00020E15"/>
    <w:rsid w:val="00026B76"/>
    <w:rsid w:val="00056811"/>
    <w:rsid w:val="00061DC3"/>
    <w:rsid w:val="00067484"/>
    <w:rsid w:val="000A6600"/>
    <w:rsid w:val="000E459E"/>
    <w:rsid w:val="00102741"/>
    <w:rsid w:val="001D7839"/>
    <w:rsid w:val="00215051"/>
    <w:rsid w:val="0023174C"/>
    <w:rsid w:val="002B4CED"/>
    <w:rsid w:val="00311B6B"/>
    <w:rsid w:val="003127F0"/>
    <w:rsid w:val="00363DB1"/>
    <w:rsid w:val="003B232D"/>
    <w:rsid w:val="003E62C6"/>
    <w:rsid w:val="004450A2"/>
    <w:rsid w:val="00451E60"/>
    <w:rsid w:val="00470578"/>
    <w:rsid w:val="0047208A"/>
    <w:rsid w:val="004A7B99"/>
    <w:rsid w:val="004B0BB3"/>
    <w:rsid w:val="004F7C3E"/>
    <w:rsid w:val="00536C2F"/>
    <w:rsid w:val="005521A8"/>
    <w:rsid w:val="00564C40"/>
    <w:rsid w:val="00565EF2"/>
    <w:rsid w:val="00580FBA"/>
    <w:rsid w:val="005A3579"/>
    <w:rsid w:val="006101B2"/>
    <w:rsid w:val="00611308"/>
    <w:rsid w:val="00616F2F"/>
    <w:rsid w:val="00623438"/>
    <w:rsid w:val="00636C77"/>
    <w:rsid w:val="00645DEB"/>
    <w:rsid w:val="00646CFF"/>
    <w:rsid w:val="00691A8A"/>
    <w:rsid w:val="006B7B49"/>
    <w:rsid w:val="006E153B"/>
    <w:rsid w:val="00726A4B"/>
    <w:rsid w:val="00745AB1"/>
    <w:rsid w:val="007723C4"/>
    <w:rsid w:val="007E495D"/>
    <w:rsid w:val="007F1370"/>
    <w:rsid w:val="00820909"/>
    <w:rsid w:val="0082651A"/>
    <w:rsid w:val="0084336B"/>
    <w:rsid w:val="00870F2C"/>
    <w:rsid w:val="008853F2"/>
    <w:rsid w:val="00891704"/>
    <w:rsid w:val="008A392A"/>
    <w:rsid w:val="008F4AB2"/>
    <w:rsid w:val="009255C7"/>
    <w:rsid w:val="009A5F9A"/>
    <w:rsid w:val="009D2D34"/>
    <w:rsid w:val="00A57472"/>
    <w:rsid w:val="00A6346B"/>
    <w:rsid w:val="00A86C83"/>
    <w:rsid w:val="00AF2229"/>
    <w:rsid w:val="00AF5463"/>
    <w:rsid w:val="00B32855"/>
    <w:rsid w:val="00B36021"/>
    <w:rsid w:val="00B52B74"/>
    <w:rsid w:val="00B56459"/>
    <w:rsid w:val="00B930EC"/>
    <w:rsid w:val="00C12B66"/>
    <w:rsid w:val="00C32CCF"/>
    <w:rsid w:val="00CC709E"/>
    <w:rsid w:val="00CE5638"/>
    <w:rsid w:val="00D62026"/>
    <w:rsid w:val="00D715F8"/>
    <w:rsid w:val="00D75130"/>
    <w:rsid w:val="00D8377B"/>
    <w:rsid w:val="00E47B60"/>
    <w:rsid w:val="00E54D55"/>
    <w:rsid w:val="00EB496E"/>
    <w:rsid w:val="00EC1B8E"/>
    <w:rsid w:val="00F017FE"/>
    <w:rsid w:val="00F1172A"/>
    <w:rsid w:val="00F41563"/>
    <w:rsid w:val="00F8371C"/>
    <w:rsid w:val="00FB0F14"/>
    <w:rsid w:val="00FC2AA0"/>
    <w:rsid w:val="00FC4CF3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DFD2"/>
  <w15:chartTrackingRefBased/>
  <w15:docId w15:val="{F96FCA29-BC03-4DD0-89C3-102E5449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F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Attribute1">
    <w:name w:val="ParaAttribute1"/>
    <w:uiPriority w:val="99"/>
    <w:rsid w:val="00FC4CF3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Attribute2">
    <w:name w:val="ParaAttribute2"/>
    <w:uiPriority w:val="99"/>
    <w:rsid w:val="00FC4CF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0">
    <w:name w:val="CharAttribute0"/>
    <w:uiPriority w:val="99"/>
    <w:rsid w:val="00FC4CF3"/>
    <w:rPr>
      <w:rFonts w:ascii="Times New Roman" w:hAnsi="Times New Roman"/>
      <w:sz w:val="24"/>
      <w:u w:val="single"/>
    </w:rPr>
  </w:style>
  <w:style w:type="character" w:customStyle="1" w:styleId="CharAttribute2">
    <w:name w:val="CharAttribute2"/>
    <w:uiPriority w:val="99"/>
    <w:rsid w:val="00FC4CF3"/>
    <w:rPr>
      <w:rFonts w:ascii="Times New Roman" w:hAnsi="Times New Roman"/>
      <w:sz w:val="24"/>
    </w:rPr>
  </w:style>
  <w:style w:type="character" w:customStyle="1" w:styleId="CharAttribute3">
    <w:name w:val="CharAttribute3"/>
    <w:uiPriority w:val="99"/>
    <w:rsid w:val="00FC4CF3"/>
    <w:rPr>
      <w:rFonts w:ascii="Times New Roman" w:hAnsi="Times New Roman"/>
      <w:color w:val="141823"/>
      <w:sz w:val="24"/>
    </w:rPr>
  </w:style>
  <w:style w:type="paragraph" w:styleId="Prrafodelista">
    <w:name w:val="List Paragraph"/>
    <w:basedOn w:val="Normal"/>
    <w:uiPriority w:val="99"/>
    <w:qFormat/>
    <w:rsid w:val="00FC4CF3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3">
    <w:name w:val="ParaAttribute3"/>
    <w:uiPriority w:val="99"/>
    <w:rsid w:val="00FC4CF3"/>
    <w:pPr>
      <w:widowControl w:val="0"/>
      <w:wordWrap w:val="0"/>
      <w:spacing w:after="0" w:line="240" w:lineRule="auto"/>
      <w:ind w:left="780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FC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cin1">
    <w:name w:val="Dirección 1"/>
    <w:basedOn w:val="Normal"/>
    <w:rsid w:val="00FC4CF3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FC4CF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234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438"/>
  </w:style>
  <w:style w:type="paragraph" w:styleId="Piedepgina">
    <w:name w:val="footer"/>
    <w:basedOn w:val="Normal"/>
    <w:link w:val="PiedepginaCar"/>
    <w:uiPriority w:val="99"/>
    <w:unhideWhenUsed/>
    <w:rsid w:val="006234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ynea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03FE-7635-42E5-AB93-6A8676D7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Gienni Santander</dc:creator>
  <cp:keywords/>
  <dc:description/>
  <cp:lastModifiedBy>daysareli rengifo alvarado</cp:lastModifiedBy>
  <cp:revision>8</cp:revision>
  <dcterms:created xsi:type="dcterms:W3CDTF">2018-12-06T11:45:00Z</dcterms:created>
  <dcterms:modified xsi:type="dcterms:W3CDTF">2023-03-31T13:56:00Z</dcterms:modified>
</cp:coreProperties>
</file>