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36749" w:rsidRDefault="00E36749">
      <w:pPr>
        <w:spacing w:line="200" w:lineRule="exact"/>
        <w:rPr>
          <w:rFonts w:ascii="Times New Roman" w:eastAsia="Times New Roman" w:hAnsi="Times New Roman"/>
          <w:sz w:val="24"/>
        </w:rPr>
      </w:pPr>
    </w:p>
    <w:p w:rsidR="00E36749" w:rsidRDefault="00E36749">
      <w:pPr>
        <w:spacing w:line="200" w:lineRule="exact"/>
        <w:rPr>
          <w:rFonts w:ascii="Times New Roman" w:eastAsia="Times New Roman" w:hAnsi="Times New Roman"/>
          <w:sz w:val="24"/>
        </w:rPr>
      </w:pPr>
    </w:p>
    <w:p w:rsidR="00E36749" w:rsidRDefault="00E36749">
      <w:pPr>
        <w:spacing w:line="200" w:lineRule="exact"/>
        <w:rPr>
          <w:rFonts w:ascii="Times New Roman" w:eastAsia="Times New Roman" w:hAnsi="Times New Roman"/>
          <w:sz w:val="24"/>
        </w:rPr>
      </w:pPr>
    </w:p>
    <w:p w:rsidR="00E36749" w:rsidRDefault="00E36749">
      <w:pPr>
        <w:spacing w:line="200" w:lineRule="exact"/>
        <w:rPr>
          <w:rFonts w:ascii="Times New Roman" w:eastAsia="Times New Roman" w:hAnsi="Times New Roman"/>
          <w:sz w:val="24"/>
        </w:rPr>
      </w:pPr>
    </w:p>
    <w:p w:rsidR="00E36749" w:rsidRDefault="00E36749">
      <w:pPr>
        <w:spacing w:line="345" w:lineRule="exact"/>
        <w:rPr>
          <w:rFonts w:ascii="Times New Roman" w:eastAsia="Times New Roman" w:hAnsi="Times New Roman"/>
          <w:sz w:val="24"/>
        </w:rPr>
      </w:pPr>
    </w:p>
    <w:tbl>
      <w:tblPr>
        <w:tblW w:w="9560" w:type="dxa"/>
        <w:tblLayout w:type="fixed"/>
        <w:tblCellMar>
          <w:left w:w="0" w:type="dxa"/>
          <w:right w:w="0" w:type="dxa"/>
        </w:tblCellMar>
        <w:tblLook w:val="0000" w:firstRow="0" w:lastRow="0" w:firstColumn="0" w:lastColumn="0" w:noHBand="0" w:noVBand="0"/>
      </w:tblPr>
      <w:tblGrid>
        <w:gridCol w:w="1222"/>
        <w:gridCol w:w="1897"/>
        <w:gridCol w:w="849"/>
        <w:gridCol w:w="20"/>
        <w:gridCol w:w="1595"/>
        <w:gridCol w:w="353"/>
        <w:gridCol w:w="3624"/>
      </w:tblGrid>
      <w:tr w:rsidR="00E36749" w:rsidRPr="00816183" w:rsidTr="00CB2470">
        <w:trPr>
          <w:trHeight w:val="233"/>
        </w:trPr>
        <w:tc>
          <w:tcPr>
            <w:tcW w:w="1222" w:type="dxa"/>
            <w:shd w:val="clear" w:color="auto" w:fill="auto"/>
            <w:vAlign w:val="bottom"/>
          </w:tcPr>
          <w:p w:rsidR="00E36749" w:rsidRPr="00816183" w:rsidRDefault="00E36749">
            <w:pPr>
              <w:spacing w:line="0" w:lineRule="atLeast"/>
              <w:rPr>
                <w:rFonts w:ascii="Verdana" w:eastAsia="Times New Roman" w:hAnsi="Verdana"/>
                <w:sz w:val="18"/>
                <w:szCs w:val="18"/>
              </w:rPr>
            </w:pPr>
          </w:p>
        </w:tc>
        <w:tc>
          <w:tcPr>
            <w:tcW w:w="1897" w:type="dxa"/>
            <w:shd w:val="clear" w:color="auto" w:fill="auto"/>
            <w:vAlign w:val="bottom"/>
          </w:tcPr>
          <w:p w:rsidR="00E36749" w:rsidRPr="00816183" w:rsidRDefault="00E36749">
            <w:pPr>
              <w:spacing w:line="0" w:lineRule="atLeast"/>
              <w:rPr>
                <w:rFonts w:ascii="Verdana" w:eastAsia="Times New Roman" w:hAnsi="Verdana"/>
                <w:sz w:val="18"/>
                <w:szCs w:val="18"/>
              </w:rPr>
            </w:pPr>
          </w:p>
        </w:tc>
        <w:tc>
          <w:tcPr>
            <w:tcW w:w="6441" w:type="dxa"/>
            <w:gridSpan w:val="5"/>
            <w:shd w:val="clear" w:color="auto" w:fill="auto"/>
            <w:vAlign w:val="bottom"/>
          </w:tcPr>
          <w:p w:rsidR="00E36749" w:rsidRPr="00816183" w:rsidRDefault="00905A5F">
            <w:pPr>
              <w:spacing w:line="0" w:lineRule="atLeast"/>
              <w:ind w:right="3180"/>
              <w:jc w:val="right"/>
              <w:rPr>
                <w:rFonts w:ascii="Verdana" w:eastAsia="Verdana" w:hAnsi="Verdana"/>
                <w:color w:val="262626"/>
                <w:w w:val="92"/>
                <w:sz w:val="18"/>
                <w:szCs w:val="18"/>
              </w:rPr>
            </w:pPr>
            <w:r w:rsidRPr="00816183">
              <w:rPr>
                <w:rFonts w:ascii="Verdana" w:eastAsia="Verdana" w:hAnsi="Verdana"/>
                <w:color w:val="262626"/>
                <w:w w:val="92"/>
                <w:sz w:val="18"/>
                <w:szCs w:val="18"/>
              </w:rPr>
              <w:t>MARCO ANTONIO PAEZ GUTIERREZ</w:t>
            </w:r>
          </w:p>
        </w:tc>
      </w:tr>
      <w:tr w:rsidR="00E36749" w:rsidRPr="00816183" w:rsidTr="00CB2470">
        <w:trPr>
          <w:trHeight w:val="235"/>
        </w:trPr>
        <w:tc>
          <w:tcPr>
            <w:tcW w:w="1222" w:type="dxa"/>
            <w:shd w:val="clear" w:color="auto" w:fill="auto"/>
            <w:vAlign w:val="bottom"/>
          </w:tcPr>
          <w:p w:rsidR="00E36749" w:rsidRPr="00816183" w:rsidRDefault="00E36749">
            <w:pPr>
              <w:spacing w:line="0" w:lineRule="atLeast"/>
              <w:rPr>
                <w:rFonts w:ascii="Verdana" w:eastAsia="Times New Roman" w:hAnsi="Verdana"/>
                <w:sz w:val="18"/>
                <w:szCs w:val="18"/>
              </w:rPr>
            </w:pPr>
          </w:p>
        </w:tc>
        <w:tc>
          <w:tcPr>
            <w:tcW w:w="1897" w:type="dxa"/>
            <w:shd w:val="clear" w:color="auto" w:fill="auto"/>
            <w:vAlign w:val="bottom"/>
          </w:tcPr>
          <w:p w:rsidR="00E36749" w:rsidRPr="00816183" w:rsidRDefault="00E36749">
            <w:pPr>
              <w:spacing w:line="0" w:lineRule="atLeast"/>
              <w:rPr>
                <w:rFonts w:ascii="Verdana" w:eastAsia="Times New Roman" w:hAnsi="Verdana"/>
                <w:sz w:val="18"/>
                <w:szCs w:val="18"/>
              </w:rPr>
            </w:pPr>
          </w:p>
        </w:tc>
        <w:tc>
          <w:tcPr>
            <w:tcW w:w="849" w:type="dxa"/>
            <w:shd w:val="clear" w:color="auto" w:fill="auto"/>
            <w:vAlign w:val="bottom"/>
          </w:tcPr>
          <w:p w:rsidR="00E36749" w:rsidRPr="00816183" w:rsidRDefault="00E36749">
            <w:pPr>
              <w:spacing w:line="0" w:lineRule="atLeast"/>
              <w:rPr>
                <w:rFonts w:ascii="Verdana" w:eastAsia="Times New Roman" w:hAnsi="Verdana"/>
                <w:sz w:val="18"/>
                <w:szCs w:val="18"/>
              </w:rPr>
            </w:pPr>
          </w:p>
        </w:tc>
        <w:tc>
          <w:tcPr>
            <w:tcW w:w="20" w:type="dxa"/>
            <w:shd w:val="clear" w:color="auto" w:fill="auto"/>
            <w:vAlign w:val="bottom"/>
          </w:tcPr>
          <w:p w:rsidR="00E36749" w:rsidRPr="00816183" w:rsidRDefault="00E36749">
            <w:pPr>
              <w:spacing w:line="0" w:lineRule="atLeast"/>
              <w:rPr>
                <w:rFonts w:ascii="Verdana" w:eastAsia="Times New Roman" w:hAnsi="Verdana"/>
                <w:sz w:val="18"/>
                <w:szCs w:val="18"/>
              </w:rPr>
            </w:pPr>
          </w:p>
        </w:tc>
        <w:tc>
          <w:tcPr>
            <w:tcW w:w="5572" w:type="dxa"/>
            <w:gridSpan w:val="3"/>
            <w:shd w:val="clear" w:color="auto" w:fill="auto"/>
            <w:vAlign w:val="bottom"/>
          </w:tcPr>
          <w:p w:rsidR="00E36749" w:rsidRPr="00816183" w:rsidRDefault="00905A5F">
            <w:pPr>
              <w:spacing w:line="0" w:lineRule="atLeast"/>
              <w:ind w:right="3860"/>
              <w:jc w:val="right"/>
              <w:rPr>
                <w:rFonts w:ascii="Verdana" w:eastAsia="Verdana" w:hAnsi="Verdana"/>
                <w:color w:val="262626"/>
                <w:w w:val="86"/>
                <w:sz w:val="18"/>
                <w:szCs w:val="18"/>
              </w:rPr>
            </w:pPr>
            <w:r w:rsidRPr="00816183">
              <w:rPr>
                <w:rFonts w:ascii="Verdana" w:eastAsia="Verdana" w:hAnsi="Verdana"/>
                <w:color w:val="262626"/>
                <w:w w:val="86"/>
                <w:sz w:val="18"/>
                <w:szCs w:val="18"/>
              </w:rPr>
              <w:t>Celular 962382668</w:t>
            </w:r>
          </w:p>
        </w:tc>
      </w:tr>
      <w:tr w:rsidR="00E36749" w:rsidRPr="00816183" w:rsidTr="00CB2470">
        <w:trPr>
          <w:trHeight w:val="213"/>
        </w:trPr>
        <w:tc>
          <w:tcPr>
            <w:tcW w:w="1222" w:type="dxa"/>
            <w:shd w:val="clear" w:color="auto" w:fill="auto"/>
            <w:vAlign w:val="bottom"/>
          </w:tcPr>
          <w:p w:rsidR="00E36749" w:rsidRPr="00816183" w:rsidRDefault="00E36749">
            <w:pPr>
              <w:spacing w:line="0" w:lineRule="atLeast"/>
              <w:rPr>
                <w:rFonts w:ascii="Verdana" w:eastAsia="Times New Roman" w:hAnsi="Verdana"/>
                <w:sz w:val="18"/>
                <w:szCs w:val="18"/>
              </w:rPr>
            </w:pPr>
          </w:p>
        </w:tc>
        <w:tc>
          <w:tcPr>
            <w:tcW w:w="1897" w:type="dxa"/>
            <w:shd w:val="clear" w:color="auto" w:fill="auto"/>
            <w:vAlign w:val="bottom"/>
          </w:tcPr>
          <w:p w:rsidR="00E36749" w:rsidRPr="00816183" w:rsidRDefault="00E36749">
            <w:pPr>
              <w:spacing w:line="0" w:lineRule="atLeast"/>
              <w:rPr>
                <w:rFonts w:ascii="Verdana" w:eastAsia="Times New Roman" w:hAnsi="Verdana"/>
                <w:sz w:val="18"/>
                <w:szCs w:val="18"/>
              </w:rPr>
            </w:pPr>
          </w:p>
        </w:tc>
        <w:tc>
          <w:tcPr>
            <w:tcW w:w="6441" w:type="dxa"/>
            <w:gridSpan w:val="5"/>
            <w:shd w:val="clear" w:color="auto" w:fill="auto"/>
            <w:vAlign w:val="bottom"/>
          </w:tcPr>
          <w:p w:rsidR="00E36749" w:rsidRPr="00816183" w:rsidRDefault="00905A5F">
            <w:pPr>
              <w:spacing w:line="199" w:lineRule="exact"/>
              <w:ind w:right="3840"/>
              <w:jc w:val="right"/>
              <w:rPr>
                <w:rFonts w:ascii="Verdana" w:eastAsia="Verdana" w:hAnsi="Verdana"/>
                <w:color w:val="262626"/>
                <w:w w:val="92"/>
                <w:sz w:val="18"/>
                <w:szCs w:val="18"/>
              </w:rPr>
            </w:pPr>
            <w:r w:rsidRPr="00816183">
              <w:rPr>
                <w:rFonts w:ascii="Verdana" w:eastAsia="Verdana" w:hAnsi="Verdana"/>
                <w:color w:val="262626"/>
                <w:w w:val="92"/>
                <w:sz w:val="18"/>
                <w:szCs w:val="18"/>
              </w:rPr>
              <w:t xml:space="preserve">E- mail: </w:t>
            </w:r>
            <w:hyperlink r:id="rId6" w:history="1">
              <w:r w:rsidR="00CB2470" w:rsidRPr="00DE18FB">
                <w:rPr>
                  <w:rStyle w:val="Hipervnculo"/>
                  <w:rFonts w:ascii="Verdana" w:eastAsia="Verdana" w:hAnsi="Verdana"/>
                  <w:w w:val="92"/>
                  <w:sz w:val="18"/>
                  <w:szCs w:val="18"/>
                </w:rPr>
                <w:t>marcopaez@vtr.net</w:t>
              </w:r>
            </w:hyperlink>
            <w:bookmarkStart w:id="0" w:name="_GoBack"/>
            <w:bookmarkEnd w:id="0"/>
          </w:p>
        </w:tc>
      </w:tr>
      <w:tr w:rsidR="00E36749" w:rsidRPr="00816183" w:rsidTr="00CB2470">
        <w:trPr>
          <w:trHeight w:val="22"/>
        </w:trPr>
        <w:tc>
          <w:tcPr>
            <w:tcW w:w="1222" w:type="dxa"/>
            <w:shd w:val="clear" w:color="auto" w:fill="auto"/>
            <w:vAlign w:val="bottom"/>
          </w:tcPr>
          <w:p w:rsidR="00E36749" w:rsidRPr="00816183" w:rsidRDefault="00E36749">
            <w:pPr>
              <w:spacing w:line="20" w:lineRule="exact"/>
              <w:rPr>
                <w:rFonts w:ascii="Verdana" w:eastAsia="Times New Roman" w:hAnsi="Verdana"/>
                <w:sz w:val="18"/>
                <w:szCs w:val="18"/>
              </w:rPr>
            </w:pPr>
          </w:p>
        </w:tc>
        <w:tc>
          <w:tcPr>
            <w:tcW w:w="1897" w:type="dxa"/>
            <w:shd w:val="clear" w:color="auto" w:fill="auto"/>
            <w:vAlign w:val="bottom"/>
          </w:tcPr>
          <w:p w:rsidR="00E36749" w:rsidRPr="00816183" w:rsidRDefault="00E36749">
            <w:pPr>
              <w:spacing w:line="20" w:lineRule="exact"/>
              <w:rPr>
                <w:rFonts w:ascii="Verdana" w:eastAsia="Times New Roman" w:hAnsi="Verdana"/>
                <w:sz w:val="18"/>
                <w:szCs w:val="18"/>
              </w:rPr>
            </w:pPr>
          </w:p>
        </w:tc>
        <w:tc>
          <w:tcPr>
            <w:tcW w:w="849" w:type="dxa"/>
            <w:shd w:val="clear" w:color="auto" w:fill="auto"/>
            <w:vAlign w:val="bottom"/>
          </w:tcPr>
          <w:p w:rsidR="00E36749" w:rsidRPr="00816183" w:rsidRDefault="00E36749">
            <w:pPr>
              <w:spacing w:line="20" w:lineRule="exact"/>
              <w:rPr>
                <w:rFonts w:ascii="Verdana" w:eastAsia="Times New Roman" w:hAnsi="Verdana"/>
                <w:sz w:val="18"/>
                <w:szCs w:val="18"/>
              </w:rPr>
            </w:pPr>
          </w:p>
        </w:tc>
        <w:tc>
          <w:tcPr>
            <w:tcW w:w="20" w:type="dxa"/>
            <w:shd w:val="clear" w:color="auto" w:fill="auto"/>
            <w:vAlign w:val="bottom"/>
          </w:tcPr>
          <w:p w:rsidR="00E36749" w:rsidRPr="00816183" w:rsidRDefault="00E36749">
            <w:pPr>
              <w:spacing w:line="20" w:lineRule="exact"/>
              <w:rPr>
                <w:rFonts w:ascii="Verdana" w:eastAsia="Times New Roman" w:hAnsi="Verdana"/>
                <w:sz w:val="18"/>
                <w:szCs w:val="18"/>
              </w:rPr>
            </w:pPr>
          </w:p>
        </w:tc>
        <w:tc>
          <w:tcPr>
            <w:tcW w:w="1595" w:type="dxa"/>
            <w:shd w:val="clear" w:color="auto" w:fill="262626"/>
            <w:vAlign w:val="bottom"/>
          </w:tcPr>
          <w:p w:rsidR="00E36749" w:rsidRPr="00816183" w:rsidRDefault="00E36749">
            <w:pPr>
              <w:spacing w:line="20" w:lineRule="exact"/>
              <w:rPr>
                <w:rFonts w:ascii="Verdana" w:eastAsia="Times New Roman" w:hAnsi="Verdana"/>
                <w:sz w:val="18"/>
                <w:szCs w:val="18"/>
              </w:rPr>
            </w:pPr>
          </w:p>
        </w:tc>
        <w:tc>
          <w:tcPr>
            <w:tcW w:w="353" w:type="dxa"/>
            <w:shd w:val="clear" w:color="auto" w:fill="auto"/>
            <w:vAlign w:val="bottom"/>
          </w:tcPr>
          <w:p w:rsidR="00E36749" w:rsidRPr="00816183" w:rsidRDefault="00E36749">
            <w:pPr>
              <w:spacing w:line="20" w:lineRule="exact"/>
              <w:rPr>
                <w:rFonts w:ascii="Verdana" w:eastAsia="Times New Roman" w:hAnsi="Verdana"/>
                <w:sz w:val="18"/>
                <w:szCs w:val="18"/>
              </w:rPr>
            </w:pPr>
          </w:p>
        </w:tc>
        <w:tc>
          <w:tcPr>
            <w:tcW w:w="3624" w:type="dxa"/>
            <w:shd w:val="clear" w:color="auto" w:fill="auto"/>
            <w:vAlign w:val="bottom"/>
          </w:tcPr>
          <w:p w:rsidR="00E36749" w:rsidRPr="00816183" w:rsidRDefault="00E36749">
            <w:pPr>
              <w:spacing w:line="20" w:lineRule="exact"/>
              <w:rPr>
                <w:rFonts w:ascii="Verdana" w:eastAsia="Times New Roman" w:hAnsi="Verdana"/>
                <w:sz w:val="18"/>
                <w:szCs w:val="18"/>
              </w:rPr>
            </w:pPr>
          </w:p>
        </w:tc>
      </w:tr>
      <w:tr w:rsidR="00E36749" w:rsidRPr="00816183" w:rsidTr="00CB2470">
        <w:trPr>
          <w:trHeight w:val="212"/>
        </w:trPr>
        <w:tc>
          <w:tcPr>
            <w:tcW w:w="1222" w:type="dxa"/>
            <w:shd w:val="clear" w:color="auto" w:fill="auto"/>
            <w:vAlign w:val="bottom"/>
          </w:tcPr>
          <w:p w:rsidR="00E36749" w:rsidRPr="00816183" w:rsidRDefault="00E36749">
            <w:pPr>
              <w:spacing w:line="0" w:lineRule="atLeast"/>
              <w:rPr>
                <w:rFonts w:ascii="Verdana" w:eastAsia="Times New Roman" w:hAnsi="Verdana"/>
                <w:sz w:val="18"/>
                <w:szCs w:val="18"/>
              </w:rPr>
            </w:pPr>
          </w:p>
        </w:tc>
        <w:tc>
          <w:tcPr>
            <w:tcW w:w="1897" w:type="dxa"/>
            <w:shd w:val="clear" w:color="auto" w:fill="auto"/>
            <w:vAlign w:val="bottom"/>
          </w:tcPr>
          <w:p w:rsidR="00E36749" w:rsidRPr="00816183" w:rsidRDefault="00E36749">
            <w:pPr>
              <w:spacing w:line="0" w:lineRule="atLeast"/>
              <w:rPr>
                <w:rFonts w:ascii="Verdana" w:eastAsia="Times New Roman" w:hAnsi="Verdana"/>
                <w:sz w:val="18"/>
                <w:szCs w:val="18"/>
              </w:rPr>
            </w:pPr>
          </w:p>
        </w:tc>
        <w:tc>
          <w:tcPr>
            <w:tcW w:w="849" w:type="dxa"/>
            <w:shd w:val="clear" w:color="auto" w:fill="auto"/>
            <w:vAlign w:val="bottom"/>
          </w:tcPr>
          <w:p w:rsidR="00E36749" w:rsidRPr="00816183" w:rsidRDefault="00E36749">
            <w:pPr>
              <w:spacing w:line="0" w:lineRule="atLeast"/>
              <w:rPr>
                <w:rFonts w:ascii="Verdana" w:eastAsia="Times New Roman" w:hAnsi="Verdana"/>
                <w:sz w:val="18"/>
                <w:szCs w:val="18"/>
              </w:rPr>
            </w:pPr>
          </w:p>
        </w:tc>
        <w:tc>
          <w:tcPr>
            <w:tcW w:w="5592" w:type="dxa"/>
            <w:gridSpan w:val="4"/>
            <w:shd w:val="clear" w:color="auto" w:fill="auto"/>
            <w:vAlign w:val="bottom"/>
          </w:tcPr>
          <w:p w:rsidR="00E36749" w:rsidRPr="00816183" w:rsidRDefault="00CB2470" w:rsidP="00CB2470">
            <w:pPr>
              <w:spacing w:line="198" w:lineRule="exact"/>
              <w:ind w:right="3500"/>
              <w:jc w:val="center"/>
              <w:rPr>
                <w:rFonts w:ascii="Verdana" w:eastAsia="Verdana" w:hAnsi="Verdana"/>
                <w:color w:val="262626"/>
                <w:w w:val="86"/>
                <w:sz w:val="18"/>
                <w:szCs w:val="18"/>
              </w:rPr>
            </w:pPr>
            <w:r>
              <w:rPr>
                <w:rFonts w:ascii="Verdana" w:hAnsi="Verdana"/>
                <w:sz w:val="18"/>
                <w:szCs w:val="18"/>
              </w:rPr>
              <w:t xml:space="preserve">  </w:t>
            </w:r>
            <w:hyperlink r:id="rId7" w:history="1">
              <w:r w:rsidR="00905A5F" w:rsidRPr="00816183">
                <w:rPr>
                  <w:rFonts w:ascii="Verdana" w:eastAsia="Verdana" w:hAnsi="Verdana"/>
                  <w:color w:val="262626"/>
                  <w:w w:val="86"/>
                  <w:sz w:val="18"/>
                  <w:szCs w:val="18"/>
                </w:rPr>
                <w:t>mpaez6353@gmail.com</w:t>
              </w:r>
            </w:hyperlink>
          </w:p>
        </w:tc>
      </w:tr>
      <w:tr w:rsidR="00E36749" w:rsidRPr="00816183" w:rsidTr="00CB2470">
        <w:trPr>
          <w:trHeight w:val="22"/>
        </w:trPr>
        <w:tc>
          <w:tcPr>
            <w:tcW w:w="3119" w:type="dxa"/>
            <w:gridSpan w:val="2"/>
            <w:shd w:val="clear" w:color="auto" w:fill="auto"/>
            <w:vAlign w:val="bottom"/>
          </w:tcPr>
          <w:p w:rsidR="00E36749" w:rsidRPr="00816183" w:rsidRDefault="00E36749">
            <w:pPr>
              <w:spacing w:line="20" w:lineRule="exact"/>
              <w:rPr>
                <w:rFonts w:ascii="Verdana" w:eastAsia="Times New Roman" w:hAnsi="Verdana"/>
                <w:sz w:val="18"/>
                <w:szCs w:val="18"/>
              </w:rPr>
            </w:pPr>
          </w:p>
        </w:tc>
        <w:tc>
          <w:tcPr>
            <w:tcW w:w="849" w:type="dxa"/>
            <w:shd w:val="clear" w:color="auto" w:fill="auto"/>
            <w:vAlign w:val="bottom"/>
          </w:tcPr>
          <w:p w:rsidR="00E36749" w:rsidRPr="00816183" w:rsidRDefault="00E36749">
            <w:pPr>
              <w:spacing w:line="20" w:lineRule="exact"/>
              <w:rPr>
                <w:rFonts w:ascii="Verdana" w:eastAsia="Times New Roman" w:hAnsi="Verdana"/>
                <w:sz w:val="18"/>
                <w:szCs w:val="18"/>
              </w:rPr>
            </w:pPr>
          </w:p>
        </w:tc>
        <w:tc>
          <w:tcPr>
            <w:tcW w:w="1968" w:type="dxa"/>
            <w:gridSpan w:val="3"/>
            <w:shd w:val="clear" w:color="auto" w:fill="262626"/>
            <w:vAlign w:val="bottom"/>
          </w:tcPr>
          <w:p w:rsidR="00E36749" w:rsidRPr="00816183" w:rsidRDefault="00E36749">
            <w:pPr>
              <w:spacing w:line="20" w:lineRule="exact"/>
              <w:rPr>
                <w:rFonts w:ascii="Verdana" w:eastAsia="Times New Roman" w:hAnsi="Verdana"/>
                <w:sz w:val="18"/>
                <w:szCs w:val="18"/>
              </w:rPr>
            </w:pPr>
          </w:p>
        </w:tc>
        <w:tc>
          <w:tcPr>
            <w:tcW w:w="3624" w:type="dxa"/>
            <w:shd w:val="clear" w:color="auto" w:fill="auto"/>
            <w:vAlign w:val="bottom"/>
          </w:tcPr>
          <w:p w:rsidR="00E36749" w:rsidRPr="00816183" w:rsidRDefault="00E36749">
            <w:pPr>
              <w:spacing w:line="20" w:lineRule="exact"/>
              <w:rPr>
                <w:rFonts w:ascii="Verdana" w:eastAsia="Times New Roman" w:hAnsi="Verdana"/>
                <w:sz w:val="18"/>
                <w:szCs w:val="18"/>
              </w:rPr>
            </w:pPr>
          </w:p>
        </w:tc>
      </w:tr>
      <w:tr w:rsidR="00E36749" w:rsidRPr="00816183" w:rsidTr="00CB2470">
        <w:trPr>
          <w:trHeight w:val="698"/>
        </w:trPr>
        <w:tc>
          <w:tcPr>
            <w:tcW w:w="3119" w:type="dxa"/>
            <w:gridSpan w:val="2"/>
            <w:shd w:val="clear" w:color="auto" w:fill="auto"/>
            <w:vAlign w:val="bottom"/>
          </w:tcPr>
          <w:p w:rsidR="00E36749" w:rsidRPr="00816183" w:rsidRDefault="00905A5F" w:rsidP="00CB2470">
            <w:pPr>
              <w:tabs>
                <w:tab w:val="left" w:pos="3119"/>
              </w:tabs>
              <w:spacing w:line="0" w:lineRule="atLeast"/>
              <w:rPr>
                <w:rFonts w:ascii="Verdana" w:eastAsia="Verdana" w:hAnsi="Verdana"/>
                <w:w w:val="87"/>
                <w:sz w:val="18"/>
                <w:szCs w:val="18"/>
              </w:rPr>
            </w:pPr>
            <w:r w:rsidRPr="00816183">
              <w:rPr>
                <w:rFonts w:ascii="Verdana" w:eastAsia="Verdana" w:hAnsi="Verdana"/>
                <w:w w:val="87"/>
                <w:sz w:val="18"/>
                <w:szCs w:val="18"/>
              </w:rPr>
              <w:t>__________________________</w:t>
            </w:r>
            <w:r w:rsidR="00CB2470">
              <w:rPr>
                <w:rFonts w:ascii="Verdana" w:eastAsia="Verdana" w:hAnsi="Verdana"/>
                <w:w w:val="87"/>
                <w:sz w:val="18"/>
                <w:szCs w:val="18"/>
              </w:rPr>
              <w:t>_____</w:t>
            </w:r>
          </w:p>
        </w:tc>
        <w:tc>
          <w:tcPr>
            <w:tcW w:w="6441" w:type="dxa"/>
            <w:gridSpan w:val="5"/>
            <w:shd w:val="clear" w:color="auto" w:fill="auto"/>
            <w:vAlign w:val="bottom"/>
          </w:tcPr>
          <w:p w:rsidR="00E36749" w:rsidRPr="00816183" w:rsidRDefault="00905A5F" w:rsidP="00CB2470">
            <w:pPr>
              <w:spacing w:line="0" w:lineRule="atLeast"/>
              <w:ind w:right="40"/>
              <w:rPr>
                <w:rFonts w:ascii="Verdana" w:eastAsia="Verdana" w:hAnsi="Verdana"/>
                <w:w w:val="89"/>
                <w:sz w:val="18"/>
                <w:szCs w:val="18"/>
              </w:rPr>
            </w:pPr>
            <w:r w:rsidRPr="00816183">
              <w:rPr>
                <w:rFonts w:ascii="Verdana" w:eastAsia="Verdana" w:hAnsi="Verdana"/>
                <w:b/>
                <w:w w:val="89"/>
                <w:sz w:val="18"/>
                <w:szCs w:val="18"/>
              </w:rPr>
              <w:t xml:space="preserve">Resumen Profesional </w:t>
            </w:r>
            <w:r w:rsidRPr="00816183">
              <w:rPr>
                <w:rFonts w:ascii="Verdana" w:eastAsia="Verdana" w:hAnsi="Verdana"/>
                <w:w w:val="89"/>
                <w:sz w:val="18"/>
                <w:szCs w:val="18"/>
              </w:rPr>
              <w:t>_________________________________________</w:t>
            </w:r>
          </w:p>
        </w:tc>
      </w:tr>
    </w:tbl>
    <w:p w:rsidR="00CB2470" w:rsidRDefault="00CB2470">
      <w:pPr>
        <w:spacing w:line="0" w:lineRule="atLeast"/>
        <w:ind w:left="260"/>
        <w:rPr>
          <w:rFonts w:ascii="Verdana" w:eastAsia="Verdana" w:hAnsi="Verdana"/>
          <w:sz w:val="18"/>
          <w:szCs w:val="18"/>
        </w:rPr>
      </w:pPr>
    </w:p>
    <w:p w:rsidR="00CB2470" w:rsidRPr="003C6889" w:rsidRDefault="00102853" w:rsidP="00CB2470">
      <w:pPr>
        <w:jc w:val="both"/>
        <w:rPr>
          <w:rFonts w:ascii="Verdana" w:hAnsi="Verdana"/>
          <w:sz w:val="18"/>
          <w:szCs w:val="18"/>
        </w:rPr>
      </w:pPr>
      <w:r>
        <w:rPr>
          <w:rFonts w:ascii="Verdana" w:hAnsi="Verdana"/>
          <w:sz w:val="18"/>
          <w:szCs w:val="18"/>
        </w:rPr>
        <w:t xml:space="preserve">Ingeniero  </w:t>
      </w:r>
      <w:r w:rsidR="00CB2470" w:rsidRPr="003C6889">
        <w:rPr>
          <w:rFonts w:ascii="Verdana" w:hAnsi="Verdana"/>
          <w:sz w:val="18"/>
          <w:szCs w:val="18"/>
        </w:rPr>
        <w:t xml:space="preserve"> Administración de  Empresas   y  </w:t>
      </w:r>
      <w:r w:rsidR="00673E33">
        <w:rPr>
          <w:rFonts w:ascii="Verdana" w:hAnsi="Verdana"/>
          <w:sz w:val="18"/>
          <w:szCs w:val="18"/>
        </w:rPr>
        <w:t xml:space="preserve">Posgrado </w:t>
      </w:r>
      <w:r w:rsidR="00CB2470" w:rsidRPr="003C6889">
        <w:rPr>
          <w:rFonts w:ascii="Verdana" w:hAnsi="Verdana"/>
          <w:sz w:val="18"/>
          <w:szCs w:val="18"/>
        </w:rPr>
        <w:t xml:space="preserve"> en Administración</w:t>
      </w:r>
      <w:r w:rsidR="00673E33">
        <w:rPr>
          <w:rFonts w:ascii="Verdana" w:hAnsi="Verdana"/>
          <w:sz w:val="18"/>
          <w:szCs w:val="18"/>
        </w:rPr>
        <w:t xml:space="preserve"> y Gestión </w:t>
      </w:r>
      <w:r w:rsidR="00CB2470" w:rsidRPr="003C6889">
        <w:rPr>
          <w:rFonts w:ascii="Verdana" w:hAnsi="Verdana"/>
          <w:sz w:val="18"/>
          <w:szCs w:val="18"/>
        </w:rPr>
        <w:t>de Recursos Humanos. Con</w:t>
      </w:r>
      <w:r w:rsidR="00CB2470">
        <w:rPr>
          <w:rFonts w:ascii="Verdana" w:hAnsi="Verdana"/>
          <w:sz w:val="18"/>
          <w:szCs w:val="18"/>
        </w:rPr>
        <w:t xml:space="preserve"> </w:t>
      </w:r>
      <w:r w:rsidR="00FB0CDD">
        <w:rPr>
          <w:rFonts w:ascii="Verdana" w:hAnsi="Verdana"/>
          <w:sz w:val="18"/>
          <w:szCs w:val="18"/>
        </w:rPr>
        <w:t>experiencia en</w:t>
      </w:r>
      <w:r w:rsidR="00FB0CDD">
        <w:rPr>
          <w:rFonts w:ascii="Verdana" w:hAnsi="Verdana"/>
          <w:sz w:val="18"/>
          <w:szCs w:val="18"/>
        </w:rPr>
        <w:tab/>
        <w:t>empresas  del R</w:t>
      </w:r>
      <w:r w:rsidR="00F55DB1">
        <w:rPr>
          <w:rFonts w:ascii="Verdana" w:hAnsi="Verdana"/>
          <w:sz w:val="18"/>
          <w:szCs w:val="18"/>
        </w:rPr>
        <w:t xml:space="preserve">ubro Retail, Productivo y Financieros como  </w:t>
      </w:r>
      <w:r w:rsidR="00CB2470" w:rsidRPr="003C6889">
        <w:rPr>
          <w:rFonts w:ascii="Verdana" w:hAnsi="Verdana"/>
          <w:sz w:val="18"/>
          <w:szCs w:val="18"/>
        </w:rPr>
        <w:t>General Electric de Chile S.A., AFP Cuprum S.A.</w:t>
      </w:r>
      <w:r w:rsidR="00503321">
        <w:rPr>
          <w:rFonts w:ascii="Verdana" w:hAnsi="Verdana"/>
          <w:sz w:val="18"/>
          <w:szCs w:val="18"/>
        </w:rPr>
        <w:t xml:space="preserve">, </w:t>
      </w:r>
      <w:r w:rsidR="00CB2470" w:rsidRPr="003C6889">
        <w:rPr>
          <w:rFonts w:ascii="Verdana" w:hAnsi="Verdana"/>
          <w:sz w:val="18"/>
          <w:szCs w:val="18"/>
        </w:rPr>
        <w:t>Principal Financial</w:t>
      </w:r>
      <w:r w:rsidR="00FB0CDD">
        <w:rPr>
          <w:rFonts w:ascii="Verdana" w:hAnsi="Verdana"/>
          <w:sz w:val="18"/>
          <w:szCs w:val="18"/>
        </w:rPr>
        <w:t xml:space="preserve"> Group, </w:t>
      </w:r>
      <w:r w:rsidR="00CB2470" w:rsidRPr="003C6889">
        <w:rPr>
          <w:rFonts w:ascii="Verdana" w:hAnsi="Verdana"/>
          <w:sz w:val="18"/>
          <w:szCs w:val="18"/>
        </w:rPr>
        <w:t>entre otras. Se ha desempeñado principalmente en cargos de Jefaturas de Recursos Humanos con dotaciones de más de 1000 personas, experiencia en todos los Subsistemas de Recursos Humanos,  realizando labores de Gestión y Administración de Personal, Bienestar de Personal y Calidad de Vida, Capacitación y Desarrollo Organizacional, Remuneraciones, Prevención de Riesgos. Relación con Sindicatos Base e interempresas, representante de las compañías en la Dirección del Trabajo y Tribunales Laborales e Instituciones Previsionales a lo largo del país.</w:t>
      </w:r>
    </w:p>
    <w:p w:rsidR="00CB2470" w:rsidRPr="003C6889" w:rsidRDefault="00CB2470" w:rsidP="00CB2470">
      <w:pPr>
        <w:jc w:val="both"/>
        <w:rPr>
          <w:rFonts w:ascii="Verdana" w:hAnsi="Verdana"/>
          <w:sz w:val="18"/>
          <w:szCs w:val="18"/>
        </w:rPr>
      </w:pPr>
    </w:p>
    <w:p w:rsidR="00CB2470" w:rsidRPr="003C6889" w:rsidRDefault="00CB2470" w:rsidP="00CB2470">
      <w:pPr>
        <w:jc w:val="both"/>
        <w:rPr>
          <w:rFonts w:ascii="Verdana" w:hAnsi="Verdana"/>
          <w:sz w:val="18"/>
          <w:szCs w:val="18"/>
        </w:rPr>
      </w:pPr>
      <w:r w:rsidRPr="003C6889">
        <w:rPr>
          <w:rFonts w:ascii="Verdana" w:hAnsi="Verdana"/>
          <w:sz w:val="18"/>
          <w:szCs w:val="18"/>
        </w:rPr>
        <w:t>Capacidad para trabajar en equipos, liderazgo, proactividad y planificación estratégica. Elaboración de reportes y control de gestión con KPI, gestión de procesos, mejoramiento continuo de procesos, capacidad analítica y óptima relaciones interpersonales, cliente interno y externo, con sólidos conocimientos legales</w:t>
      </w:r>
      <w:r w:rsidR="001C7647">
        <w:rPr>
          <w:rFonts w:ascii="Verdana" w:hAnsi="Verdana"/>
          <w:sz w:val="18"/>
          <w:szCs w:val="18"/>
        </w:rPr>
        <w:t xml:space="preserve"> y tributarios</w:t>
      </w:r>
      <w:r w:rsidRPr="003C6889">
        <w:rPr>
          <w:rFonts w:ascii="Verdana" w:hAnsi="Verdana"/>
          <w:sz w:val="18"/>
          <w:szCs w:val="18"/>
        </w:rPr>
        <w:t>, amplia formación en el ámbito de la gestión de personas y con fuerte orientación a los objetivos.</w:t>
      </w:r>
    </w:p>
    <w:p w:rsidR="00CB2470" w:rsidRPr="003C6889" w:rsidRDefault="00CB2470" w:rsidP="00CB2470">
      <w:pPr>
        <w:jc w:val="both"/>
        <w:rPr>
          <w:rFonts w:ascii="Verdana" w:hAnsi="Verdana"/>
          <w:sz w:val="18"/>
          <w:szCs w:val="18"/>
        </w:rPr>
      </w:pPr>
    </w:p>
    <w:p w:rsidR="00CB2470" w:rsidRPr="003C6889" w:rsidRDefault="00CB2470" w:rsidP="00CB2470">
      <w:pPr>
        <w:jc w:val="both"/>
        <w:rPr>
          <w:rFonts w:ascii="Verdana" w:hAnsi="Verdana"/>
          <w:sz w:val="18"/>
          <w:szCs w:val="18"/>
        </w:rPr>
      </w:pPr>
      <w:r w:rsidRPr="003C6889">
        <w:rPr>
          <w:rFonts w:ascii="Verdana" w:hAnsi="Verdana"/>
          <w:sz w:val="18"/>
          <w:szCs w:val="18"/>
        </w:rPr>
        <w:t>Consulting y Coach en Recursos Humanos OTEC, Digital Employer Branding y Employer Experience, Clima Laboral y Gestión del Cambio, entre otras materias.</w:t>
      </w:r>
    </w:p>
    <w:p w:rsidR="00E36749" w:rsidRPr="00382699" w:rsidRDefault="00CB2470" w:rsidP="00CB2470">
      <w:pPr>
        <w:spacing w:line="0" w:lineRule="atLeast"/>
        <w:rPr>
          <w:rFonts w:ascii="Verdana" w:eastAsia="Verdana" w:hAnsi="Verdana"/>
          <w:sz w:val="18"/>
          <w:szCs w:val="18"/>
        </w:rPr>
      </w:pPr>
      <w:r>
        <w:rPr>
          <w:rFonts w:ascii="Verdana" w:eastAsia="Verdana" w:hAnsi="Verdana"/>
          <w:sz w:val="18"/>
          <w:szCs w:val="18"/>
        </w:rPr>
        <w:t>___</w:t>
      </w:r>
      <w:r w:rsidR="00905A5F" w:rsidRPr="00382699">
        <w:rPr>
          <w:rFonts w:ascii="Verdana" w:eastAsia="Verdana" w:hAnsi="Verdana"/>
          <w:sz w:val="18"/>
          <w:szCs w:val="18"/>
        </w:rPr>
        <w:t>________________________________________________________________</w:t>
      </w:r>
      <w:r w:rsidR="00E75769">
        <w:rPr>
          <w:rFonts w:ascii="Verdana" w:eastAsia="Verdana" w:hAnsi="Verdana"/>
          <w:sz w:val="18"/>
          <w:szCs w:val="18"/>
        </w:rPr>
        <w:t>____________</w:t>
      </w:r>
      <w:r>
        <w:rPr>
          <w:rFonts w:ascii="Verdana" w:eastAsia="Verdana" w:hAnsi="Verdana"/>
          <w:sz w:val="18"/>
          <w:szCs w:val="18"/>
        </w:rPr>
        <w:t>__</w:t>
      </w:r>
    </w:p>
    <w:p w:rsidR="00E36749" w:rsidRPr="00382699" w:rsidRDefault="00E36749">
      <w:pPr>
        <w:spacing w:line="240" w:lineRule="exact"/>
        <w:rPr>
          <w:rFonts w:ascii="Times New Roman" w:eastAsia="Times New Roman" w:hAnsi="Times New Roman"/>
          <w:sz w:val="18"/>
          <w:szCs w:val="18"/>
        </w:rPr>
      </w:pPr>
    </w:p>
    <w:p w:rsidR="00E36749" w:rsidRPr="00382699" w:rsidRDefault="00905A5F" w:rsidP="00102853">
      <w:pPr>
        <w:spacing w:line="0" w:lineRule="atLeast"/>
        <w:rPr>
          <w:rFonts w:ascii="Verdana" w:eastAsia="Verdana" w:hAnsi="Verdana"/>
          <w:sz w:val="18"/>
          <w:szCs w:val="18"/>
        </w:rPr>
      </w:pPr>
      <w:r w:rsidRPr="00382699">
        <w:rPr>
          <w:rFonts w:ascii="Verdana" w:eastAsia="Verdana" w:hAnsi="Verdana"/>
          <w:sz w:val="18"/>
          <w:szCs w:val="18"/>
        </w:rPr>
        <w:t>Experiencia</w:t>
      </w:r>
    </w:p>
    <w:p w:rsidR="006722A9" w:rsidRDefault="006722A9" w:rsidP="006722A9">
      <w:pPr>
        <w:spacing w:line="420" w:lineRule="atLeast"/>
        <w:textAlignment w:val="baseline"/>
        <w:outlineLvl w:val="1"/>
        <w:rPr>
          <w:rFonts w:ascii="Verdana" w:eastAsia="Times New Roman" w:hAnsi="Verdana" w:cs="Segoe UI"/>
          <w:color w:val="000000" w:themeColor="text1"/>
          <w:sz w:val="18"/>
          <w:szCs w:val="18"/>
        </w:rPr>
      </w:pPr>
    </w:p>
    <w:p w:rsidR="008C7828" w:rsidRDefault="00503321" w:rsidP="008C7828">
      <w:pPr>
        <w:spacing w:line="0" w:lineRule="atLeast"/>
        <w:textAlignment w:val="baseline"/>
        <w:outlineLvl w:val="1"/>
        <w:rPr>
          <w:rFonts w:ascii="Verdana" w:eastAsia="Times New Roman" w:hAnsi="Verdana" w:cs="Segoe UI"/>
          <w:color w:val="000000" w:themeColor="text1"/>
          <w:sz w:val="18"/>
          <w:szCs w:val="18"/>
        </w:rPr>
      </w:pPr>
      <w:r>
        <w:rPr>
          <w:rFonts w:ascii="Verdana" w:eastAsia="Times New Roman" w:hAnsi="Verdana" w:cs="Segoe UI"/>
          <w:b/>
          <w:color w:val="000000" w:themeColor="text1"/>
          <w:sz w:val="18"/>
          <w:szCs w:val="18"/>
        </w:rPr>
        <w:t>Jefe de Relaciones Laborales/Subgerente RRRHH.</w:t>
      </w:r>
      <w:r>
        <w:rPr>
          <w:rFonts w:ascii="Verdana" w:eastAsia="Times New Roman" w:hAnsi="Verdana" w:cs="Segoe UI"/>
          <w:color w:val="000000" w:themeColor="text1"/>
          <w:sz w:val="18"/>
          <w:szCs w:val="18"/>
        </w:rPr>
        <w:t xml:space="preserve"> </w:t>
      </w:r>
    </w:p>
    <w:p w:rsidR="009573B5" w:rsidRPr="008C7828" w:rsidRDefault="009573B5" w:rsidP="008C7828">
      <w:pPr>
        <w:spacing w:line="0" w:lineRule="atLeast"/>
        <w:textAlignment w:val="baseline"/>
        <w:outlineLvl w:val="1"/>
        <w:rPr>
          <w:rFonts w:ascii="Verdana" w:eastAsia="Times New Roman" w:hAnsi="Verdana" w:cs="Segoe UI"/>
          <w:color w:val="000000" w:themeColor="text1"/>
          <w:sz w:val="18"/>
          <w:szCs w:val="18"/>
        </w:rPr>
      </w:pPr>
      <w:r>
        <w:rPr>
          <w:rFonts w:ascii="Verdana" w:eastAsia="Times New Roman" w:hAnsi="Verdana" w:cs="Segoe UI"/>
          <w:b/>
          <w:color w:val="000000" w:themeColor="text1"/>
          <w:sz w:val="18"/>
          <w:szCs w:val="18"/>
        </w:rPr>
        <w:t>Proyecto  D</w:t>
      </w:r>
      <w:r>
        <w:rPr>
          <w:rFonts w:ascii="Verdana" w:eastAsia="Verdana" w:hAnsi="Verdana"/>
          <w:b/>
          <w:sz w:val="18"/>
        </w:rPr>
        <w:t>esarrollo, implementación y Gestión de Proyecto</w:t>
      </w:r>
    </w:p>
    <w:p w:rsidR="009573B5" w:rsidRDefault="009573B5" w:rsidP="008C7828">
      <w:pPr>
        <w:spacing w:line="0" w:lineRule="atLeast"/>
        <w:rPr>
          <w:rFonts w:ascii="Verdana" w:eastAsia="Verdana" w:hAnsi="Verdana"/>
          <w:b/>
          <w:sz w:val="18"/>
        </w:rPr>
      </w:pPr>
      <w:r>
        <w:rPr>
          <w:rFonts w:ascii="Verdana" w:eastAsia="Verdana" w:hAnsi="Verdana"/>
          <w:b/>
          <w:sz w:val="18"/>
        </w:rPr>
        <w:t>Departamento de Recursos Humanos.</w:t>
      </w:r>
    </w:p>
    <w:p w:rsidR="006722A9" w:rsidRPr="00102853" w:rsidRDefault="006722A9" w:rsidP="008C7828">
      <w:pPr>
        <w:spacing w:line="0" w:lineRule="atLeast"/>
        <w:textAlignment w:val="baseline"/>
        <w:outlineLvl w:val="1"/>
        <w:rPr>
          <w:rFonts w:ascii="Verdana" w:eastAsia="Times New Roman" w:hAnsi="Verdana" w:cs="Segoe UI"/>
          <w:b/>
          <w:color w:val="000000" w:themeColor="text1"/>
        </w:rPr>
      </w:pPr>
      <w:r w:rsidRPr="00102853">
        <w:rPr>
          <w:rFonts w:ascii="Verdana" w:eastAsia="Times New Roman" w:hAnsi="Verdana" w:cs="Segoe UI"/>
          <w:b/>
          <w:color w:val="000000" w:themeColor="text1"/>
        </w:rPr>
        <w:t xml:space="preserve">Marzo 2018 a </w:t>
      </w:r>
      <w:r w:rsidR="008C7828" w:rsidRPr="00102853">
        <w:rPr>
          <w:rFonts w:ascii="Verdana" w:eastAsia="Times New Roman" w:hAnsi="Verdana" w:cs="Segoe UI"/>
          <w:b/>
          <w:color w:val="000000" w:themeColor="text1"/>
        </w:rPr>
        <w:t>Noviembre 2018</w:t>
      </w:r>
      <w:r w:rsidRPr="00102853">
        <w:rPr>
          <w:rFonts w:ascii="Verdana" w:eastAsia="Times New Roman" w:hAnsi="Verdana" w:cs="Segoe UI"/>
          <w:b/>
          <w:color w:val="000000" w:themeColor="text1"/>
        </w:rPr>
        <w:t>.</w:t>
      </w:r>
    </w:p>
    <w:p w:rsidR="006722A9" w:rsidRPr="00102853" w:rsidRDefault="006722A9" w:rsidP="008C7828">
      <w:pPr>
        <w:spacing w:line="0" w:lineRule="atLeast"/>
        <w:textAlignment w:val="baseline"/>
        <w:outlineLvl w:val="1"/>
        <w:rPr>
          <w:rFonts w:ascii="Verdana" w:eastAsia="Times New Roman" w:hAnsi="Verdana" w:cs="Segoe UI"/>
          <w:b/>
          <w:color w:val="000000" w:themeColor="text1"/>
        </w:rPr>
      </w:pPr>
      <w:r w:rsidRPr="00102853">
        <w:rPr>
          <w:rFonts w:ascii="Verdana" w:eastAsia="Times New Roman" w:hAnsi="Verdana" w:cs="Segoe UI"/>
          <w:b/>
          <w:color w:val="000000" w:themeColor="text1"/>
        </w:rPr>
        <w:t>Dotación 1</w:t>
      </w:r>
      <w:r w:rsidR="0067366A" w:rsidRPr="00102853">
        <w:rPr>
          <w:rFonts w:ascii="Verdana" w:eastAsia="Times New Roman" w:hAnsi="Verdana" w:cs="Segoe UI"/>
          <w:b/>
          <w:color w:val="000000" w:themeColor="text1"/>
        </w:rPr>
        <w:t>4</w:t>
      </w:r>
      <w:r w:rsidRPr="00102853">
        <w:rPr>
          <w:rFonts w:ascii="Verdana" w:eastAsia="Times New Roman" w:hAnsi="Verdana" w:cs="Segoe UI"/>
          <w:b/>
          <w:color w:val="000000" w:themeColor="text1"/>
        </w:rPr>
        <w:t>00 trabajadores</w:t>
      </w:r>
      <w:r w:rsidR="00177CA5" w:rsidRPr="00102853">
        <w:rPr>
          <w:rFonts w:ascii="Verdana" w:eastAsia="Times New Roman" w:hAnsi="Verdana" w:cs="Segoe UI"/>
          <w:b/>
          <w:color w:val="000000" w:themeColor="text1"/>
        </w:rPr>
        <w:t>.</w:t>
      </w:r>
    </w:p>
    <w:p w:rsidR="00102853" w:rsidRPr="00102853" w:rsidRDefault="00177CA5" w:rsidP="008C7828">
      <w:pPr>
        <w:spacing w:line="0" w:lineRule="atLeast"/>
        <w:textAlignment w:val="baseline"/>
        <w:outlineLvl w:val="1"/>
        <w:rPr>
          <w:rFonts w:ascii="Segoe UI" w:eastAsia="Times New Roman" w:hAnsi="Segoe UI" w:cs="Segoe UI"/>
          <w:b/>
        </w:rPr>
      </w:pPr>
      <w:r w:rsidRPr="00102853">
        <w:rPr>
          <w:rFonts w:ascii="Segoe UI" w:eastAsia="Times New Roman" w:hAnsi="Segoe UI" w:cs="Segoe UI"/>
          <w:b/>
        </w:rPr>
        <w:t>Área de Negocio: Retail.</w:t>
      </w:r>
      <w:r w:rsidR="008C7828" w:rsidRPr="00102853">
        <w:rPr>
          <w:rFonts w:ascii="Segoe UI" w:eastAsia="Times New Roman" w:hAnsi="Segoe UI" w:cs="Segoe UI"/>
          <w:b/>
        </w:rPr>
        <w:t xml:space="preserve"> </w:t>
      </w:r>
      <w:r w:rsidR="00F55DB1" w:rsidRPr="00102853">
        <w:rPr>
          <w:rFonts w:ascii="Segoe UI" w:eastAsia="Times New Roman" w:hAnsi="Segoe UI" w:cs="Segoe UI"/>
          <w:b/>
        </w:rPr>
        <w:t xml:space="preserve">(Cencosud, Agrosuper, Extruder, </w:t>
      </w:r>
      <w:r w:rsidR="00102853" w:rsidRPr="00102853">
        <w:rPr>
          <w:rFonts w:ascii="Segoe UI" w:eastAsia="Times New Roman" w:hAnsi="Segoe UI" w:cs="Segoe UI"/>
          <w:b/>
        </w:rPr>
        <w:t xml:space="preserve">Easy, Almacenes Paris, </w:t>
      </w:r>
      <w:r w:rsidR="00F55DB1" w:rsidRPr="00102853">
        <w:rPr>
          <w:rFonts w:ascii="Segoe UI" w:eastAsia="Times New Roman" w:hAnsi="Segoe UI" w:cs="Segoe UI"/>
          <w:b/>
        </w:rPr>
        <w:t xml:space="preserve">Supermercado de </w:t>
      </w:r>
      <w:r w:rsidR="00102853" w:rsidRPr="00102853">
        <w:rPr>
          <w:rFonts w:ascii="Segoe UI" w:eastAsia="Times New Roman" w:hAnsi="Segoe UI" w:cs="Segoe UI"/>
          <w:b/>
        </w:rPr>
        <w:t xml:space="preserve"> </w:t>
      </w:r>
    </w:p>
    <w:p w:rsidR="00177CA5" w:rsidRPr="00102853" w:rsidRDefault="00F55DB1" w:rsidP="008C7828">
      <w:pPr>
        <w:spacing w:line="0" w:lineRule="atLeast"/>
        <w:textAlignment w:val="baseline"/>
        <w:outlineLvl w:val="1"/>
        <w:rPr>
          <w:rFonts w:ascii="Verdana" w:eastAsia="Times New Roman" w:hAnsi="Verdana" w:cs="Segoe UI"/>
          <w:b/>
          <w:color w:val="000000" w:themeColor="text1"/>
          <w:sz w:val="18"/>
          <w:szCs w:val="18"/>
        </w:rPr>
      </w:pPr>
      <w:r w:rsidRPr="00102853">
        <w:rPr>
          <w:rFonts w:ascii="Segoe UI" w:eastAsia="Times New Roman" w:hAnsi="Segoe UI" w:cs="Segoe UI"/>
          <w:b/>
        </w:rPr>
        <w:t>Retail</w:t>
      </w:r>
      <w:r w:rsidR="00102853" w:rsidRPr="00102853">
        <w:rPr>
          <w:rFonts w:ascii="Segoe UI" w:eastAsia="Times New Roman" w:hAnsi="Segoe UI" w:cs="Segoe UI"/>
          <w:b/>
        </w:rPr>
        <w:t xml:space="preserve"> Jumbo, Lider, Santa Isabel</w:t>
      </w:r>
      <w:r w:rsidRPr="00102853">
        <w:rPr>
          <w:rFonts w:ascii="Segoe UI" w:eastAsia="Times New Roman" w:hAnsi="Segoe UI" w:cs="Segoe UI"/>
          <w:b/>
        </w:rPr>
        <w:t>).</w:t>
      </w:r>
    </w:p>
    <w:p w:rsidR="006722A9" w:rsidRPr="00674E6F" w:rsidRDefault="006722A9" w:rsidP="006722A9">
      <w:pPr>
        <w:shd w:val="clear" w:color="auto" w:fill="FFFFFF"/>
        <w:textAlignment w:val="baseline"/>
        <w:rPr>
          <w:rFonts w:ascii="Verdana" w:eastAsia="Times New Roman" w:hAnsi="Verdana" w:cs="Segoe UI"/>
          <w:sz w:val="18"/>
          <w:szCs w:val="18"/>
        </w:rPr>
      </w:pPr>
    </w:p>
    <w:p w:rsidR="0008269B" w:rsidRPr="0008269B" w:rsidRDefault="0008269B" w:rsidP="0008269B">
      <w:pPr>
        <w:shd w:val="clear" w:color="auto" w:fill="FFFFFF"/>
        <w:jc w:val="both"/>
        <w:textAlignment w:val="baseline"/>
        <w:rPr>
          <w:rFonts w:ascii="Verdana" w:eastAsia="Times New Roman" w:hAnsi="Verdana" w:cs="Segoe UI"/>
          <w:sz w:val="18"/>
          <w:szCs w:val="18"/>
        </w:rPr>
      </w:pPr>
    </w:p>
    <w:p w:rsidR="0008269B" w:rsidRDefault="0008269B" w:rsidP="00CB2470">
      <w:pPr>
        <w:shd w:val="clear" w:color="auto" w:fill="FFFFFF"/>
        <w:jc w:val="both"/>
        <w:textAlignment w:val="baseline"/>
        <w:rPr>
          <w:rFonts w:ascii="Verdana" w:eastAsia="Times New Roman" w:hAnsi="Verdana" w:cs="Segoe UI"/>
          <w:sz w:val="18"/>
          <w:szCs w:val="18"/>
        </w:rPr>
      </w:pPr>
      <w:r w:rsidRPr="0008269B">
        <w:rPr>
          <w:rFonts w:ascii="Verdana" w:eastAsia="Times New Roman" w:hAnsi="Verdana" w:cs="Segoe UI"/>
          <w:sz w:val="18"/>
          <w:szCs w:val="18"/>
        </w:rPr>
        <w:t xml:space="preserve">Proyecto: </w:t>
      </w:r>
    </w:p>
    <w:p w:rsidR="0008269B" w:rsidRPr="0008269B" w:rsidRDefault="0008269B" w:rsidP="0008269B">
      <w:pPr>
        <w:shd w:val="clear" w:color="auto" w:fill="FFFFFF"/>
        <w:ind w:firstLine="720"/>
        <w:jc w:val="both"/>
        <w:textAlignment w:val="baseline"/>
        <w:rPr>
          <w:rFonts w:ascii="Verdana" w:eastAsia="Times New Roman" w:hAnsi="Verdana" w:cs="Segoe UI"/>
          <w:sz w:val="18"/>
          <w:szCs w:val="18"/>
        </w:rPr>
      </w:pPr>
    </w:p>
    <w:p w:rsidR="0008269B" w:rsidRPr="0008269B" w:rsidRDefault="0008269B" w:rsidP="00CB2470">
      <w:pPr>
        <w:shd w:val="clear" w:color="auto" w:fill="FFFFFF"/>
        <w:jc w:val="both"/>
        <w:textAlignment w:val="baseline"/>
        <w:rPr>
          <w:rFonts w:ascii="Verdana" w:eastAsia="Times New Roman" w:hAnsi="Verdana" w:cs="Segoe UI"/>
          <w:sz w:val="18"/>
          <w:szCs w:val="18"/>
        </w:rPr>
      </w:pPr>
      <w:r w:rsidRPr="0008269B">
        <w:rPr>
          <w:rFonts w:ascii="Verdana" w:eastAsia="Times New Roman" w:hAnsi="Verdana" w:cs="Segoe UI"/>
          <w:sz w:val="18"/>
          <w:szCs w:val="18"/>
        </w:rPr>
        <w:t>Auditoria y mejoramiento del Proceso Reclutamiento, Selección y Contratación de Personal, para Empresas  Clientes bajo Régimen de Subcontratación (outsourcing) y de Empresas de Servicios  Transitorios. (EST).</w:t>
      </w:r>
    </w:p>
    <w:p w:rsidR="0008269B" w:rsidRPr="0008269B" w:rsidRDefault="0008269B" w:rsidP="00CB2470">
      <w:pPr>
        <w:shd w:val="clear" w:color="auto" w:fill="FFFFFF"/>
        <w:jc w:val="both"/>
        <w:textAlignment w:val="baseline"/>
        <w:rPr>
          <w:rFonts w:ascii="Verdana" w:eastAsia="Times New Roman" w:hAnsi="Verdana" w:cs="Segoe UI"/>
          <w:sz w:val="18"/>
          <w:szCs w:val="18"/>
        </w:rPr>
      </w:pPr>
      <w:r w:rsidRPr="0008269B">
        <w:rPr>
          <w:rFonts w:ascii="Verdana" w:eastAsia="Times New Roman" w:hAnsi="Verdana" w:cs="Segoe UI"/>
          <w:sz w:val="18"/>
          <w:szCs w:val="18"/>
        </w:rPr>
        <w:t xml:space="preserve">Auditoria  a la emisión de contratos  de trabajo, anexos de actualización de rentas y plazos fijos de todo el personal, de acuerdo al plan de trabajo de la Auditoria de Procesos. </w:t>
      </w:r>
    </w:p>
    <w:p w:rsidR="0008269B" w:rsidRPr="0008269B" w:rsidRDefault="0008269B" w:rsidP="00CB2470">
      <w:pPr>
        <w:shd w:val="clear" w:color="auto" w:fill="FFFFFF"/>
        <w:jc w:val="both"/>
        <w:textAlignment w:val="baseline"/>
        <w:rPr>
          <w:rFonts w:ascii="Verdana" w:eastAsia="Times New Roman" w:hAnsi="Verdana" w:cs="Segoe UI"/>
          <w:sz w:val="18"/>
          <w:szCs w:val="18"/>
        </w:rPr>
      </w:pPr>
      <w:r w:rsidRPr="0008269B">
        <w:rPr>
          <w:rFonts w:ascii="Verdana" w:eastAsia="Times New Roman" w:hAnsi="Verdana" w:cs="Segoe UI"/>
          <w:sz w:val="18"/>
          <w:szCs w:val="18"/>
        </w:rPr>
        <w:t xml:space="preserve">Asesoría en  la creación y puesta en marcha del Protocolo Ley de Inclusión </w:t>
      </w:r>
      <w:r w:rsidR="004519F6" w:rsidRPr="0008269B">
        <w:rPr>
          <w:rFonts w:ascii="Verdana" w:eastAsia="Times New Roman" w:hAnsi="Verdana" w:cs="Segoe UI"/>
          <w:sz w:val="18"/>
          <w:szCs w:val="18"/>
        </w:rPr>
        <w:t>Laboral</w:t>
      </w:r>
      <w:r w:rsidR="004519F6">
        <w:rPr>
          <w:rFonts w:ascii="Verdana" w:eastAsia="Times New Roman" w:hAnsi="Verdana" w:cs="Segoe UI"/>
          <w:sz w:val="18"/>
          <w:szCs w:val="18"/>
        </w:rPr>
        <w:t xml:space="preserve"> (</w:t>
      </w:r>
      <w:r>
        <w:rPr>
          <w:rFonts w:ascii="Verdana" w:eastAsia="Times New Roman" w:hAnsi="Verdana" w:cs="Segoe UI"/>
          <w:sz w:val="18"/>
          <w:szCs w:val="18"/>
        </w:rPr>
        <w:t>PsD)</w:t>
      </w:r>
      <w:r w:rsidRPr="0008269B">
        <w:rPr>
          <w:rFonts w:ascii="Verdana" w:eastAsia="Times New Roman" w:hAnsi="Verdana" w:cs="Segoe UI"/>
          <w:sz w:val="18"/>
          <w:szCs w:val="18"/>
        </w:rPr>
        <w:t xml:space="preserve">, ley  21.015. </w:t>
      </w:r>
    </w:p>
    <w:p w:rsidR="0008269B" w:rsidRPr="0008269B" w:rsidRDefault="0008269B" w:rsidP="00CB2470">
      <w:pPr>
        <w:shd w:val="clear" w:color="auto" w:fill="FFFFFF"/>
        <w:jc w:val="both"/>
        <w:textAlignment w:val="baseline"/>
        <w:rPr>
          <w:rFonts w:ascii="Verdana" w:eastAsia="Times New Roman" w:hAnsi="Verdana" w:cs="Segoe UI"/>
          <w:sz w:val="18"/>
          <w:szCs w:val="18"/>
        </w:rPr>
      </w:pPr>
      <w:r w:rsidRPr="0008269B">
        <w:rPr>
          <w:rFonts w:ascii="Verdana" w:eastAsia="Times New Roman" w:hAnsi="Verdana" w:cs="Segoe UI"/>
          <w:sz w:val="18"/>
          <w:szCs w:val="18"/>
        </w:rPr>
        <w:t xml:space="preserve">Auditoria y Mejoramiento de la Gestión Prevención de Riesgos de la Compañía.  </w:t>
      </w:r>
    </w:p>
    <w:p w:rsidR="0008269B" w:rsidRPr="0008269B" w:rsidRDefault="0008269B" w:rsidP="00CB2470">
      <w:pPr>
        <w:shd w:val="clear" w:color="auto" w:fill="FFFFFF"/>
        <w:jc w:val="both"/>
        <w:textAlignment w:val="baseline"/>
        <w:rPr>
          <w:rFonts w:ascii="Verdana" w:eastAsia="Times New Roman" w:hAnsi="Verdana" w:cs="Segoe UI"/>
          <w:sz w:val="18"/>
          <w:szCs w:val="18"/>
        </w:rPr>
      </w:pPr>
      <w:r w:rsidRPr="0008269B">
        <w:rPr>
          <w:rFonts w:ascii="Verdana" w:eastAsia="Times New Roman" w:hAnsi="Verdana" w:cs="Segoe UI"/>
          <w:sz w:val="18"/>
          <w:szCs w:val="18"/>
        </w:rPr>
        <w:t xml:space="preserve">Representante de la empresa ante la Dirección del Trabajo y Tribunales Laborales. </w:t>
      </w:r>
    </w:p>
    <w:p w:rsidR="0008269B" w:rsidRPr="0008269B" w:rsidRDefault="0008269B" w:rsidP="00CB2470">
      <w:pPr>
        <w:shd w:val="clear" w:color="auto" w:fill="FFFFFF"/>
        <w:jc w:val="both"/>
        <w:textAlignment w:val="baseline"/>
        <w:rPr>
          <w:rFonts w:ascii="Verdana" w:eastAsia="Times New Roman" w:hAnsi="Verdana" w:cs="Segoe UI"/>
          <w:sz w:val="18"/>
          <w:szCs w:val="18"/>
        </w:rPr>
      </w:pPr>
      <w:r w:rsidRPr="0008269B">
        <w:rPr>
          <w:rFonts w:ascii="Verdana" w:eastAsia="Times New Roman" w:hAnsi="Verdana" w:cs="Segoe UI"/>
          <w:sz w:val="18"/>
          <w:szCs w:val="18"/>
        </w:rPr>
        <w:t>Relación con sindicatos de base.</w:t>
      </w:r>
    </w:p>
    <w:p w:rsidR="0008269B" w:rsidRPr="0008269B" w:rsidRDefault="0008269B" w:rsidP="00CB2470">
      <w:pPr>
        <w:shd w:val="clear" w:color="auto" w:fill="FFFFFF"/>
        <w:jc w:val="both"/>
        <w:textAlignment w:val="baseline"/>
        <w:rPr>
          <w:rFonts w:ascii="Verdana" w:eastAsia="Times New Roman" w:hAnsi="Verdana" w:cs="Segoe UI"/>
          <w:sz w:val="18"/>
          <w:szCs w:val="18"/>
        </w:rPr>
      </w:pPr>
      <w:r w:rsidRPr="0008269B">
        <w:rPr>
          <w:rFonts w:ascii="Verdana" w:eastAsia="Times New Roman" w:hAnsi="Verdana" w:cs="Segoe UI"/>
          <w:sz w:val="18"/>
          <w:szCs w:val="18"/>
        </w:rPr>
        <w:t>Auditoría</w:t>
      </w:r>
      <w:r w:rsidR="004519F6">
        <w:rPr>
          <w:rFonts w:ascii="Verdana" w:eastAsia="Times New Roman" w:hAnsi="Verdana" w:cs="Segoe UI"/>
          <w:sz w:val="18"/>
          <w:szCs w:val="18"/>
        </w:rPr>
        <w:t>,</w:t>
      </w:r>
      <w:r w:rsidRPr="0008269B">
        <w:rPr>
          <w:rFonts w:ascii="Verdana" w:eastAsia="Times New Roman" w:hAnsi="Verdana" w:cs="Segoe UI"/>
          <w:sz w:val="18"/>
          <w:szCs w:val="18"/>
        </w:rPr>
        <w:t xml:space="preserve"> Control de Gestión </w:t>
      </w:r>
      <w:r w:rsidR="004519F6">
        <w:rPr>
          <w:rFonts w:ascii="Verdana" w:eastAsia="Times New Roman" w:hAnsi="Verdana" w:cs="Segoe UI"/>
          <w:sz w:val="18"/>
          <w:szCs w:val="18"/>
        </w:rPr>
        <w:t xml:space="preserve">y supervisión </w:t>
      </w:r>
      <w:r w:rsidRPr="0008269B">
        <w:rPr>
          <w:rFonts w:ascii="Verdana" w:eastAsia="Times New Roman" w:hAnsi="Verdana" w:cs="Segoe UI"/>
          <w:sz w:val="18"/>
          <w:szCs w:val="18"/>
        </w:rPr>
        <w:t xml:space="preserve">Área de </w:t>
      </w:r>
      <w:r w:rsidR="008C7828" w:rsidRPr="0008269B">
        <w:rPr>
          <w:rFonts w:ascii="Verdana" w:eastAsia="Times New Roman" w:hAnsi="Verdana" w:cs="Segoe UI"/>
          <w:sz w:val="18"/>
          <w:szCs w:val="18"/>
        </w:rPr>
        <w:t>Remuneraciones</w:t>
      </w:r>
      <w:r w:rsidR="008C7828">
        <w:rPr>
          <w:rFonts w:ascii="Verdana" w:eastAsia="Times New Roman" w:hAnsi="Verdana" w:cs="Segoe UI"/>
          <w:sz w:val="18"/>
          <w:szCs w:val="18"/>
        </w:rPr>
        <w:t xml:space="preserve"> (</w:t>
      </w:r>
      <w:r w:rsidR="00F55DB1">
        <w:rPr>
          <w:rFonts w:ascii="Verdana" w:eastAsia="Times New Roman" w:hAnsi="Verdana" w:cs="Segoe UI"/>
          <w:sz w:val="18"/>
          <w:szCs w:val="18"/>
        </w:rPr>
        <w:t>proceso completo)</w:t>
      </w:r>
      <w:r w:rsidRPr="0008269B">
        <w:rPr>
          <w:rFonts w:ascii="Verdana" w:eastAsia="Times New Roman" w:hAnsi="Verdana" w:cs="Segoe UI"/>
          <w:sz w:val="18"/>
          <w:szCs w:val="18"/>
        </w:rPr>
        <w:t>.</w:t>
      </w:r>
    </w:p>
    <w:p w:rsidR="00951184" w:rsidRPr="003F7003" w:rsidRDefault="003F7003" w:rsidP="00CB2470">
      <w:pPr>
        <w:shd w:val="clear" w:color="auto" w:fill="FFFFFF"/>
        <w:jc w:val="both"/>
        <w:textAlignment w:val="baseline"/>
        <w:rPr>
          <w:rFonts w:ascii="Verdana" w:eastAsia="Times New Roman" w:hAnsi="Verdana" w:cs="Segoe UI"/>
          <w:b/>
          <w:sz w:val="18"/>
          <w:szCs w:val="18"/>
        </w:rPr>
      </w:pPr>
      <w:r w:rsidRPr="003F7003">
        <w:rPr>
          <w:rFonts w:ascii="Verdana" w:eastAsia="Times New Roman" w:hAnsi="Verdana" w:cs="Segoe UI"/>
          <w:b/>
          <w:sz w:val="18"/>
          <w:szCs w:val="18"/>
        </w:rPr>
        <w:lastRenderedPageBreak/>
        <w:t>Logro</w:t>
      </w:r>
      <w:r w:rsidR="0008269B" w:rsidRPr="003F7003">
        <w:rPr>
          <w:rFonts w:ascii="Verdana" w:eastAsia="Times New Roman" w:hAnsi="Verdana" w:cs="Segoe UI"/>
          <w:b/>
          <w:sz w:val="18"/>
          <w:szCs w:val="18"/>
        </w:rPr>
        <w:t>: Rebaja de Multas en Isapres, INP. Conciliaciones ante la Dirección del trabajo,  levantamientos de KPI de Prevención de Riesgos, auditoria y ordenamiento de respaldo físico de documentación contractual legal de la compañía, asesoría en  la implementación nuevos sistema de control de asistencia, asesoría en la creación e implementación  protocolo de inclusión laboral (PsD) y proceso de selección de persona con discapacidad. (PsD),  entre otros.</w:t>
      </w:r>
    </w:p>
    <w:p w:rsidR="006722A9" w:rsidRPr="00674E6F" w:rsidRDefault="0008269B" w:rsidP="0008269B">
      <w:pPr>
        <w:shd w:val="clear" w:color="auto" w:fill="FFFFFF"/>
        <w:jc w:val="both"/>
        <w:textAlignment w:val="baseline"/>
        <w:rPr>
          <w:rFonts w:ascii="Segoe UI" w:eastAsia="Times New Roman" w:hAnsi="Segoe UI" w:cs="Segoe UI"/>
          <w:sz w:val="18"/>
          <w:szCs w:val="18"/>
        </w:rPr>
      </w:pPr>
      <w:r w:rsidRPr="00674E6F">
        <w:rPr>
          <w:rFonts w:ascii="Segoe UI" w:eastAsia="Times New Roman" w:hAnsi="Segoe UI" w:cs="Segoe UI"/>
          <w:sz w:val="18"/>
          <w:szCs w:val="18"/>
        </w:rPr>
        <w:t xml:space="preserve"> </w:t>
      </w:r>
    </w:p>
    <w:p w:rsidR="00E36749" w:rsidRPr="00674E6F" w:rsidRDefault="00E36749">
      <w:pPr>
        <w:spacing w:line="220" w:lineRule="exact"/>
        <w:rPr>
          <w:rFonts w:ascii="Times New Roman" w:eastAsia="Times New Roman" w:hAnsi="Times New Roman"/>
        </w:rPr>
      </w:pPr>
    </w:p>
    <w:p w:rsidR="00E36749" w:rsidRDefault="001948DB" w:rsidP="0098204F">
      <w:pPr>
        <w:spacing w:line="20" w:lineRule="exact"/>
        <w:rPr>
          <w:rFonts w:ascii="Times New Roman" w:eastAsia="Times New Roman" w:hAnsi="Times New Roman"/>
        </w:rPr>
      </w:pPr>
      <w:r>
        <w:rPr>
          <w:rFonts w:ascii="Verdana" w:eastAsia="Verdana" w:hAnsi="Verdana"/>
          <w:noProof/>
          <w:sz w:val="18"/>
        </w:rPr>
        <w:drawing>
          <wp:anchor distT="0" distB="0" distL="114300" distR="114300" simplePos="0" relativeHeight="251656192" behindDoc="1" locked="0" layoutInCell="1" allowOverlap="1" wp14:anchorId="5A5EA38E" wp14:editId="7BB55919">
            <wp:simplePos x="0" y="0"/>
            <wp:positionH relativeFrom="column">
              <wp:posOffset>165735</wp:posOffset>
            </wp:positionH>
            <wp:positionV relativeFrom="paragraph">
              <wp:posOffset>314325</wp:posOffset>
            </wp:positionV>
            <wp:extent cx="379095" cy="378460"/>
            <wp:effectExtent l="0" t="0" r="1905"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095" cy="378460"/>
                    </a:xfrm>
                    <a:prstGeom prst="rect">
                      <a:avLst/>
                    </a:prstGeom>
                    <a:noFill/>
                  </pic:spPr>
                </pic:pic>
              </a:graphicData>
            </a:graphic>
            <wp14:sizeRelH relativeFrom="page">
              <wp14:pctWidth>0</wp14:pctWidth>
            </wp14:sizeRelH>
            <wp14:sizeRelV relativeFrom="page">
              <wp14:pctHeight>0</wp14:pctHeight>
            </wp14:sizeRelV>
          </wp:anchor>
        </w:drawing>
      </w:r>
    </w:p>
    <w:p w:rsidR="00E36749" w:rsidRDefault="00E36749">
      <w:pPr>
        <w:spacing w:line="200" w:lineRule="exact"/>
        <w:rPr>
          <w:rFonts w:ascii="Times New Roman" w:eastAsia="Times New Roman" w:hAnsi="Times New Roman"/>
        </w:rPr>
      </w:pPr>
    </w:p>
    <w:p w:rsidR="00E36749" w:rsidRDefault="00E36749">
      <w:pPr>
        <w:spacing w:line="200" w:lineRule="exact"/>
        <w:rPr>
          <w:rFonts w:ascii="Times New Roman" w:eastAsia="Times New Roman" w:hAnsi="Times New Roman"/>
        </w:rPr>
      </w:pPr>
    </w:p>
    <w:p w:rsidR="00E36749" w:rsidRDefault="00E36749">
      <w:pPr>
        <w:spacing w:line="294" w:lineRule="exact"/>
        <w:rPr>
          <w:rFonts w:ascii="Times New Roman" w:eastAsia="Times New Roman" w:hAnsi="Times New Roman"/>
        </w:rPr>
      </w:pPr>
    </w:p>
    <w:p w:rsidR="00E36749" w:rsidRPr="00382699" w:rsidRDefault="00FB0CDD">
      <w:pPr>
        <w:spacing w:line="0" w:lineRule="atLeast"/>
        <w:ind w:left="1000"/>
        <w:rPr>
          <w:rFonts w:ascii="Verdana" w:eastAsia="Verdana" w:hAnsi="Verdana"/>
          <w:b/>
          <w:sz w:val="18"/>
          <w:szCs w:val="18"/>
        </w:rPr>
      </w:pPr>
      <w:hyperlink r:id="rId9" w:history="1">
        <w:r w:rsidR="00905A5F" w:rsidRPr="00382699">
          <w:rPr>
            <w:rFonts w:ascii="Verdana" w:eastAsia="Verdana" w:hAnsi="Verdana"/>
            <w:b/>
            <w:sz w:val="18"/>
            <w:szCs w:val="18"/>
          </w:rPr>
          <w:t>JEFE DE PERSONAL Y BENEFICIOS</w:t>
        </w:r>
      </w:hyperlink>
    </w:p>
    <w:p w:rsidR="00E36749" w:rsidRPr="00382699" w:rsidRDefault="00FB0CDD">
      <w:pPr>
        <w:spacing w:line="0" w:lineRule="atLeast"/>
        <w:ind w:left="1020"/>
        <w:rPr>
          <w:rFonts w:ascii="Verdana" w:eastAsia="Verdana" w:hAnsi="Verdana"/>
          <w:sz w:val="18"/>
          <w:szCs w:val="18"/>
        </w:rPr>
      </w:pPr>
      <w:hyperlink r:id="rId10" w:history="1">
        <w:r w:rsidR="00905A5F" w:rsidRPr="00382699">
          <w:rPr>
            <w:rFonts w:ascii="Verdana" w:eastAsia="Verdana" w:hAnsi="Verdana"/>
            <w:sz w:val="18"/>
            <w:szCs w:val="18"/>
          </w:rPr>
          <w:t xml:space="preserve">Principal Financial </w:t>
        </w:r>
        <w:proofErr w:type="spellStart"/>
        <w:r w:rsidR="00905A5F" w:rsidRPr="00382699">
          <w:rPr>
            <w:rFonts w:ascii="Verdana" w:eastAsia="Verdana" w:hAnsi="Verdana"/>
            <w:sz w:val="18"/>
            <w:szCs w:val="18"/>
          </w:rPr>
          <w:t>Group</w:t>
        </w:r>
        <w:proofErr w:type="spellEnd"/>
        <w:r w:rsidR="00905A5F" w:rsidRPr="00382699">
          <w:rPr>
            <w:rFonts w:ascii="Verdana" w:eastAsia="Verdana" w:hAnsi="Verdana"/>
            <w:sz w:val="18"/>
            <w:szCs w:val="18"/>
          </w:rPr>
          <w:t>.</w:t>
        </w:r>
      </w:hyperlink>
    </w:p>
    <w:p w:rsidR="00E36749" w:rsidRPr="00382699" w:rsidRDefault="00FB0CDD">
      <w:pPr>
        <w:spacing w:line="0" w:lineRule="atLeast"/>
        <w:ind w:left="1020"/>
        <w:rPr>
          <w:rFonts w:ascii="Verdana" w:eastAsia="Verdana" w:hAnsi="Verdana"/>
          <w:sz w:val="18"/>
          <w:szCs w:val="18"/>
        </w:rPr>
      </w:pPr>
      <w:hyperlink r:id="rId11" w:history="1">
        <w:proofErr w:type="spellStart"/>
        <w:r w:rsidR="00905A5F" w:rsidRPr="00382699">
          <w:rPr>
            <w:rFonts w:ascii="Verdana" w:eastAsia="Verdana" w:hAnsi="Verdana"/>
            <w:sz w:val="18"/>
            <w:szCs w:val="18"/>
          </w:rPr>
          <w:t>AbriI</w:t>
        </w:r>
        <w:proofErr w:type="spellEnd"/>
        <w:r w:rsidR="00905A5F" w:rsidRPr="00382699">
          <w:rPr>
            <w:rFonts w:ascii="Verdana" w:eastAsia="Verdana" w:hAnsi="Verdana"/>
            <w:sz w:val="18"/>
            <w:szCs w:val="18"/>
          </w:rPr>
          <w:t xml:space="preserve"> de 2014 – Diciembre de 2017.</w:t>
        </w:r>
      </w:hyperlink>
    </w:p>
    <w:p w:rsidR="00E36749" w:rsidRPr="00382699" w:rsidRDefault="00FB0CDD">
      <w:pPr>
        <w:spacing w:line="230" w:lineRule="auto"/>
        <w:ind w:left="1000"/>
        <w:rPr>
          <w:rFonts w:ascii="Verdana" w:eastAsia="Segoe UI" w:hAnsi="Verdana"/>
          <w:sz w:val="18"/>
          <w:szCs w:val="18"/>
        </w:rPr>
      </w:pPr>
      <w:hyperlink r:id="rId12" w:history="1">
        <w:r w:rsidR="00905A5F" w:rsidRPr="00382699">
          <w:rPr>
            <w:rFonts w:ascii="Verdana" w:eastAsia="Segoe UI" w:hAnsi="Verdana"/>
            <w:sz w:val="18"/>
            <w:szCs w:val="18"/>
          </w:rPr>
          <w:t>Dotación 1800 trabajadores</w:t>
        </w:r>
      </w:hyperlink>
    </w:p>
    <w:p w:rsidR="00E36749" w:rsidRPr="00382699" w:rsidRDefault="00E36749">
      <w:pPr>
        <w:spacing w:line="250" w:lineRule="exact"/>
        <w:rPr>
          <w:rFonts w:ascii="Verdana" w:eastAsia="Times New Roman" w:hAnsi="Verdana"/>
          <w:sz w:val="18"/>
          <w:szCs w:val="18"/>
        </w:rPr>
      </w:pPr>
    </w:p>
    <w:p w:rsidR="00E36749" w:rsidRPr="00382699" w:rsidRDefault="00905A5F" w:rsidP="00E30C18">
      <w:pPr>
        <w:spacing w:line="0" w:lineRule="atLeast"/>
        <w:rPr>
          <w:rFonts w:ascii="Verdana" w:eastAsia="Verdana" w:hAnsi="Verdana"/>
          <w:sz w:val="18"/>
          <w:szCs w:val="18"/>
        </w:rPr>
      </w:pPr>
      <w:r w:rsidRPr="00382699">
        <w:rPr>
          <w:rFonts w:ascii="Verdana" w:eastAsia="Verdana" w:hAnsi="Verdana"/>
          <w:sz w:val="18"/>
          <w:szCs w:val="18"/>
        </w:rPr>
        <w:t>Área compuesta por 6 personas:</w:t>
      </w:r>
    </w:p>
    <w:p w:rsidR="00E36749" w:rsidRPr="00382699" w:rsidRDefault="00E36749" w:rsidP="00E30C18">
      <w:pPr>
        <w:spacing w:line="220" w:lineRule="exact"/>
        <w:rPr>
          <w:rFonts w:ascii="Verdana" w:eastAsia="Times New Roman" w:hAnsi="Verdana"/>
          <w:sz w:val="18"/>
          <w:szCs w:val="18"/>
        </w:rPr>
      </w:pPr>
    </w:p>
    <w:p w:rsidR="00E36749" w:rsidRPr="00382699" w:rsidRDefault="00905A5F" w:rsidP="00E30C18">
      <w:pPr>
        <w:spacing w:line="0" w:lineRule="atLeast"/>
        <w:ind w:right="260"/>
        <w:jc w:val="both"/>
        <w:rPr>
          <w:rFonts w:ascii="Verdana" w:eastAsia="Verdana" w:hAnsi="Verdana"/>
          <w:sz w:val="18"/>
          <w:szCs w:val="18"/>
        </w:rPr>
      </w:pPr>
      <w:r w:rsidRPr="00382699">
        <w:rPr>
          <w:rFonts w:ascii="Verdana" w:eastAsia="Verdana" w:hAnsi="Verdana"/>
          <w:sz w:val="18"/>
          <w:szCs w:val="18"/>
        </w:rPr>
        <w:t>Responsable del Proceso de Contratación de Personal, del Proceso de Desvinculación del Personal.</w:t>
      </w:r>
    </w:p>
    <w:p w:rsidR="00E36749" w:rsidRPr="00382699" w:rsidRDefault="00E36749" w:rsidP="00E30C18">
      <w:pPr>
        <w:spacing w:line="218" w:lineRule="exact"/>
        <w:rPr>
          <w:rFonts w:ascii="Verdana" w:eastAsia="Times New Roman" w:hAnsi="Verdana"/>
          <w:sz w:val="18"/>
          <w:szCs w:val="18"/>
        </w:rPr>
      </w:pPr>
    </w:p>
    <w:p w:rsidR="00E36749" w:rsidRPr="00382699" w:rsidRDefault="00905A5F" w:rsidP="00E30C18">
      <w:pPr>
        <w:spacing w:line="0" w:lineRule="atLeast"/>
        <w:rPr>
          <w:rFonts w:ascii="Verdana" w:eastAsia="Verdana" w:hAnsi="Verdana"/>
          <w:sz w:val="18"/>
          <w:szCs w:val="18"/>
        </w:rPr>
      </w:pPr>
      <w:r w:rsidRPr="00382699">
        <w:rPr>
          <w:rFonts w:ascii="Verdana" w:eastAsia="Verdana" w:hAnsi="Verdana"/>
          <w:sz w:val="18"/>
          <w:szCs w:val="18"/>
        </w:rPr>
        <w:t>Responsable de la Prevención de Riesgos de la Compañía.</w:t>
      </w:r>
    </w:p>
    <w:p w:rsidR="00E36749" w:rsidRPr="00382699" w:rsidRDefault="00E36749" w:rsidP="00E30C18">
      <w:pPr>
        <w:spacing w:line="218" w:lineRule="exact"/>
        <w:rPr>
          <w:rFonts w:ascii="Verdana" w:eastAsia="Times New Roman" w:hAnsi="Verdana"/>
          <w:sz w:val="18"/>
          <w:szCs w:val="18"/>
        </w:rPr>
      </w:pPr>
    </w:p>
    <w:p w:rsidR="00E36749" w:rsidRPr="00382699" w:rsidRDefault="00905A5F" w:rsidP="00E30C18">
      <w:pPr>
        <w:spacing w:line="0" w:lineRule="atLeast"/>
        <w:jc w:val="both"/>
        <w:rPr>
          <w:rFonts w:ascii="Verdana" w:eastAsia="Verdana" w:hAnsi="Verdana"/>
          <w:sz w:val="18"/>
          <w:szCs w:val="18"/>
        </w:rPr>
      </w:pPr>
      <w:r w:rsidRPr="00382699">
        <w:rPr>
          <w:rFonts w:ascii="Verdana" w:eastAsia="Verdana" w:hAnsi="Verdana"/>
          <w:sz w:val="18"/>
          <w:szCs w:val="18"/>
        </w:rPr>
        <w:t>Miembro del Comité Legal de la Compañía. Representante de la empresa ante la Dirección del</w:t>
      </w:r>
    </w:p>
    <w:p w:rsidR="00E36749" w:rsidRPr="00382699" w:rsidRDefault="00905A5F" w:rsidP="00E30C18">
      <w:pPr>
        <w:tabs>
          <w:tab w:val="left" w:pos="1080"/>
          <w:tab w:val="left" w:pos="1320"/>
          <w:tab w:val="left" w:pos="2400"/>
          <w:tab w:val="left" w:pos="3480"/>
          <w:tab w:val="left" w:pos="4380"/>
          <w:tab w:val="left" w:pos="4840"/>
          <w:tab w:val="left" w:pos="5860"/>
          <w:tab w:val="left" w:pos="7300"/>
          <w:tab w:val="left" w:pos="7560"/>
          <w:tab w:val="left" w:pos="8600"/>
        </w:tabs>
        <w:spacing w:line="0" w:lineRule="atLeast"/>
        <w:jc w:val="both"/>
        <w:rPr>
          <w:rFonts w:ascii="Verdana" w:eastAsia="Verdana" w:hAnsi="Verdana"/>
          <w:sz w:val="18"/>
          <w:szCs w:val="18"/>
        </w:rPr>
      </w:pPr>
      <w:r w:rsidRPr="00382699">
        <w:rPr>
          <w:rFonts w:ascii="Verdana" w:eastAsia="Verdana" w:hAnsi="Verdana"/>
          <w:sz w:val="18"/>
          <w:szCs w:val="18"/>
        </w:rPr>
        <w:t>Trabajo</w:t>
      </w:r>
      <w:r w:rsidRPr="00382699">
        <w:rPr>
          <w:rFonts w:ascii="Verdana" w:eastAsia="Verdana" w:hAnsi="Verdana"/>
          <w:sz w:val="18"/>
          <w:szCs w:val="18"/>
        </w:rPr>
        <w:tab/>
        <w:t>y</w:t>
      </w:r>
      <w:r w:rsidRPr="00382699">
        <w:rPr>
          <w:rFonts w:ascii="Verdana" w:eastAsia="Verdana" w:hAnsi="Verdana"/>
          <w:sz w:val="18"/>
          <w:szCs w:val="18"/>
        </w:rPr>
        <w:tab/>
        <w:t>Tribunales</w:t>
      </w:r>
      <w:r w:rsidRPr="00382699">
        <w:rPr>
          <w:rFonts w:ascii="Verdana" w:eastAsia="Verdana" w:hAnsi="Verdana"/>
          <w:sz w:val="18"/>
          <w:szCs w:val="18"/>
        </w:rPr>
        <w:tab/>
        <w:t>Laborales.</w:t>
      </w:r>
      <w:r w:rsidRPr="00382699">
        <w:rPr>
          <w:rFonts w:ascii="Verdana" w:eastAsia="Verdana" w:hAnsi="Verdana"/>
          <w:sz w:val="18"/>
          <w:szCs w:val="18"/>
        </w:rPr>
        <w:tab/>
        <w:t>Relación</w:t>
      </w:r>
      <w:r w:rsidRPr="00382699">
        <w:rPr>
          <w:rFonts w:ascii="Verdana" w:eastAsia="Verdana" w:hAnsi="Verdana"/>
          <w:sz w:val="18"/>
          <w:szCs w:val="18"/>
        </w:rPr>
        <w:tab/>
        <w:t>con</w:t>
      </w:r>
      <w:r w:rsidRPr="00382699">
        <w:rPr>
          <w:rFonts w:ascii="Verdana" w:eastAsia="Verdana" w:hAnsi="Verdana"/>
          <w:sz w:val="18"/>
          <w:szCs w:val="18"/>
        </w:rPr>
        <w:tab/>
        <w:t>sindicatos</w:t>
      </w:r>
      <w:r w:rsidRPr="00382699">
        <w:rPr>
          <w:rFonts w:ascii="Verdana" w:eastAsia="Verdana" w:hAnsi="Verdana"/>
          <w:sz w:val="18"/>
          <w:szCs w:val="18"/>
        </w:rPr>
        <w:tab/>
        <w:t>interempresas</w:t>
      </w:r>
      <w:r w:rsidRPr="00382699">
        <w:rPr>
          <w:rFonts w:ascii="Verdana" w:eastAsia="Verdana" w:hAnsi="Verdana"/>
          <w:sz w:val="18"/>
          <w:szCs w:val="18"/>
        </w:rPr>
        <w:tab/>
        <w:t>y</w:t>
      </w:r>
      <w:r w:rsidRPr="00382699">
        <w:rPr>
          <w:rFonts w:ascii="Verdana" w:eastAsia="Verdana" w:hAnsi="Verdana"/>
          <w:sz w:val="18"/>
          <w:szCs w:val="18"/>
        </w:rPr>
        <w:tab/>
        <w:t>sindicatos</w:t>
      </w:r>
      <w:r w:rsidRPr="00382699">
        <w:rPr>
          <w:rFonts w:ascii="Verdana" w:eastAsia="Times New Roman" w:hAnsi="Verdana"/>
          <w:sz w:val="18"/>
          <w:szCs w:val="18"/>
        </w:rPr>
        <w:tab/>
      </w:r>
      <w:r w:rsidRPr="00382699">
        <w:rPr>
          <w:rFonts w:ascii="Verdana" w:eastAsia="Verdana" w:hAnsi="Verdana"/>
          <w:sz w:val="18"/>
          <w:szCs w:val="18"/>
        </w:rPr>
        <w:t>base.</w:t>
      </w:r>
    </w:p>
    <w:p w:rsidR="00E36749" w:rsidRPr="00382699" w:rsidRDefault="00905A5F" w:rsidP="00E30C18">
      <w:pPr>
        <w:tabs>
          <w:tab w:val="left" w:pos="5100"/>
          <w:tab w:val="left" w:pos="5460"/>
        </w:tabs>
        <w:spacing w:line="0" w:lineRule="atLeast"/>
        <w:jc w:val="both"/>
        <w:rPr>
          <w:rFonts w:ascii="Verdana" w:eastAsia="Verdana" w:hAnsi="Verdana"/>
          <w:sz w:val="18"/>
          <w:szCs w:val="18"/>
        </w:rPr>
      </w:pPr>
      <w:r w:rsidRPr="00382699">
        <w:rPr>
          <w:rFonts w:ascii="Verdana" w:eastAsia="Verdana" w:hAnsi="Verdana"/>
          <w:sz w:val="18"/>
          <w:szCs w:val="18"/>
        </w:rPr>
        <w:t>Responsable de la licitación, análisis y adjudicación</w:t>
      </w:r>
      <w:r w:rsidRPr="00382699">
        <w:rPr>
          <w:rFonts w:ascii="Verdana" w:eastAsia="Verdana" w:hAnsi="Verdana"/>
          <w:sz w:val="18"/>
          <w:szCs w:val="18"/>
        </w:rPr>
        <w:tab/>
        <w:t>de</w:t>
      </w:r>
      <w:r w:rsidRPr="00382699">
        <w:rPr>
          <w:rFonts w:ascii="Verdana" w:eastAsia="Verdana" w:hAnsi="Verdana"/>
          <w:sz w:val="18"/>
          <w:szCs w:val="18"/>
        </w:rPr>
        <w:tab/>
        <w:t>los Seguros de Salud, Catastrófico y de</w:t>
      </w:r>
    </w:p>
    <w:p w:rsidR="00E36749" w:rsidRPr="00382699" w:rsidRDefault="00905A5F" w:rsidP="00E30C18">
      <w:pPr>
        <w:spacing w:line="0" w:lineRule="atLeast"/>
        <w:ind w:right="260"/>
        <w:jc w:val="both"/>
        <w:rPr>
          <w:rFonts w:ascii="Verdana" w:eastAsia="Verdana" w:hAnsi="Verdana"/>
          <w:sz w:val="18"/>
          <w:szCs w:val="18"/>
        </w:rPr>
      </w:pPr>
      <w:bookmarkStart w:id="1" w:name="page2"/>
      <w:bookmarkEnd w:id="1"/>
      <w:r w:rsidRPr="00382699">
        <w:rPr>
          <w:rFonts w:ascii="Verdana" w:eastAsia="Verdana" w:hAnsi="Verdana"/>
          <w:sz w:val="18"/>
          <w:szCs w:val="18"/>
        </w:rPr>
        <w:t xml:space="preserve">Vida de la compañía. Administración de todos los beneficios de las Empresas de Principal Financial </w:t>
      </w:r>
      <w:proofErr w:type="spellStart"/>
      <w:r w:rsidRPr="00382699">
        <w:rPr>
          <w:rFonts w:ascii="Verdana" w:eastAsia="Verdana" w:hAnsi="Verdana"/>
          <w:sz w:val="18"/>
          <w:szCs w:val="18"/>
        </w:rPr>
        <w:t>Group</w:t>
      </w:r>
      <w:proofErr w:type="spellEnd"/>
      <w:r w:rsidRPr="00382699">
        <w:rPr>
          <w:rFonts w:ascii="Verdana" w:eastAsia="Verdana" w:hAnsi="Verdana"/>
          <w:sz w:val="18"/>
          <w:szCs w:val="18"/>
        </w:rPr>
        <w:t>.</w:t>
      </w:r>
    </w:p>
    <w:p w:rsidR="00E36749" w:rsidRPr="00382699" w:rsidRDefault="00E36749" w:rsidP="00E30C18">
      <w:pPr>
        <w:spacing w:line="219" w:lineRule="exact"/>
        <w:rPr>
          <w:rFonts w:ascii="Verdana" w:eastAsia="Times New Roman" w:hAnsi="Verdana"/>
          <w:sz w:val="18"/>
          <w:szCs w:val="18"/>
        </w:rPr>
      </w:pPr>
    </w:p>
    <w:p w:rsidR="00E36749" w:rsidRPr="00382699" w:rsidRDefault="00905A5F" w:rsidP="00E30C18">
      <w:pPr>
        <w:spacing w:line="0" w:lineRule="atLeast"/>
        <w:rPr>
          <w:rFonts w:ascii="Verdana" w:eastAsia="Verdana" w:hAnsi="Verdana"/>
          <w:sz w:val="18"/>
          <w:szCs w:val="18"/>
        </w:rPr>
      </w:pPr>
      <w:r w:rsidRPr="00382699">
        <w:rPr>
          <w:rFonts w:ascii="Verdana" w:eastAsia="Verdana" w:hAnsi="Verdana"/>
          <w:sz w:val="18"/>
          <w:szCs w:val="18"/>
        </w:rPr>
        <w:t>Responsable del proceso de licencias médicas y subsidios ley 16.744.</w:t>
      </w:r>
    </w:p>
    <w:p w:rsidR="00E36749" w:rsidRPr="00382699" w:rsidRDefault="00E36749" w:rsidP="00E30C18">
      <w:pPr>
        <w:spacing w:line="220" w:lineRule="exact"/>
        <w:rPr>
          <w:rFonts w:ascii="Verdana" w:eastAsia="Times New Roman" w:hAnsi="Verdana"/>
          <w:sz w:val="18"/>
          <w:szCs w:val="18"/>
        </w:rPr>
      </w:pPr>
    </w:p>
    <w:p w:rsidR="00E36749" w:rsidRPr="00382699" w:rsidRDefault="00905A5F" w:rsidP="00E30C18">
      <w:pPr>
        <w:spacing w:line="239" w:lineRule="auto"/>
        <w:ind w:right="260"/>
        <w:jc w:val="both"/>
        <w:rPr>
          <w:rFonts w:ascii="Verdana" w:eastAsia="Verdana" w:hAnsi="Verdana"/>
          <w:sz w:val="18"/>
          <w:szCs w:val="18"/>
        </w:rPr>
      </w:pPr>
      <w:r w:rsidRPr="00382699">
        <w:rPr>
          <w:rFonts w:ascii="Verdana" w:eastAsia="Verdana" w:hAnsi="Verdana"/>
          <w:sz w:val="18"/>
          <w:szCs w:val="18"/>
        </w:rPr>
        <w:t>Responsable de la orientación a todas las jefaturas a nivel nacional sobre temas inherentes al área, desvinculaciones, contrataciones, beneficios, presupuestos, orientación legal, entre otros. Responsable de la integración de políticas y beneficios de la compañía, Convenio Colectivo y Otros.</w:t>
      </w:r>
    </w:p>
    <w:p w:rsidR="00E36749" w:rsidRPr="00382699" w:rsidRDefault="00E36749" w:rsidP="00E30C18">
      <w:pPr>
        <w:spacing w:line="5" w:lineRule="exact"/>
        <w:rPr>
          <w:rFonts w:ascii="Verdana" w:eastAsia="Times New Roman" w:hAnsi="Verdana"/>
          <w:sz w:val="18"/>
          <w:szCs w:val="18"/>
        </w:rPr>
      </w:pPr>
    </w:p>
    <w:p w:rsidR="00E36749" w:rsidRPr="00382699" w:rsidRDefault="00905A5F" w:rsidP="00E30C18">
      <w:pPr>
        <w:spacing w:line="239" w:lineRule="auto"/>
        <w:ind w:right="260"/>
        <w:jc w:val="both"/>
        <w:rPr>
          <w:rFonts w:ascii="Verdana" w:eastAsia="Verdana" w:hAnsi="Verdana"/>
          <w:sz w:val="18"/>
          <w:szCs w:val="18"/>
        </w:rPr>
      </w:pPr>
      <w:r w:rsidRPr="00382699">
        <w:rPr>
          <w:rFonts w:ascii="Verdana" w:eastAsia="Verdana" w:hAnsi="Verdana"/>
          <w:sz w:val="18"/>
          <w:szCs w:val="18"/>
        </w:rPr>
        <w:t>Responsable de toda la información de beneficios para el cálculo y pago de remuneraciones. Responsable de las Auditorías realizadas al Área. Miembro Comisión Negociadora de la compañía y apoyo legal.</w:t>
      </w:r>
    </w:p>
    <w:p w:rsidR="00E36749" w:rsidRPr="00382699" w:rsidRDefault="00E36749" w:rsidP="00E30C18">
      <w:pPr>
        <w:spacing w:line="220" w:lineRule="exact"/>
        <w:rPr>
          <w:rFonts w:ascii="Verdana" w:eastAsia="Times New Roman" w:hAnsi="Verdana"/>
          <w:sz w:val="18"/>
          <w:szCs w:val="18"/>
        </w:rPr>
      </w:pPr>
    </w:p>
    <w:p w:rsidR="00E36749" w:rsidRPr="00951184" w:rsidRDefault="00905A5F" w:rsidP="00E30C18">
      <w:pPr>
        <w:spacing w:line="239" w:lineRule="auto"/>
        <w:ind w:right="260"/>
        <w:jc w:val="both"/>
        <w:rPr>
          <w:rFonts w:ascii="Verdana" w:eastAsia="Verdana" w:hAnsi="Verdana"/>
          <w:b/>
          <w:sz w:val="18"/>
          <w:szCs w:val="18"/>
        </w:rPr>
      </w:pPr>
      <w:r w:rsidRPr="00951184">
        <w:rPr>
          <w:rFonts w:ascii="Verdana" w:eastAsia="Verdana" w:hAnsi="Verdana"/>
          <w:b/>
          <w:sz w:val="18"/>
          <w:szCs w:val="18"/>
        </w:rPr>
        <w:t>Logros: Desarrollo, aplicación y seguimiento de la Encuesta Psicosocial en la compañía, siendo certificada por la SEREMI de Salud Región Metropolitana por dos años. Rebaja tasa de siniestralidad en materia de Prevención de Riesgos a la tasa la básica, entre otros.</w:t>
      </w:r>
    </w:p>
    <w:p w:rsidR="00E36749" w:rsidRDefault="001948DB">
      <w:pPr>
        <w:spacing w:line="20" w:lineRule="exact"/>
        <w:rPr>
          <w:rFonts w:ascii="Times New Roman" w:eastAsia="Times New Roman" w:hAnsi="Times New Roman"/>
        </w:rPr>
      </w:pPr>
      <w:r>
        <w:rPr>
          <w:rFonts w:ascii="Verdana" w:eastAsia="Verdana" w:hAnsi="Verdana"/>
          <w:noProof/>
          <w:sz w:val="18"/>
        </w:rPr>
        <w:drawing>
          <wp:anchor distT="0" distB="0" distL="114300" distR="114300" simplePos="0" relativeHeight="251657216" behindDoc="1" locked="0" layoutInCell="1" allowOverlap="1">
            <wp:simplePos x="0" y="0"/>
            <wp:positionH relativeFrom="column">
              <wp:posOffset>165735</wp:posOffset>
            </wp:positionH>
            <wp:positionV relativeFrom="paragraph">
              <wp:posOffset>454025</wp:posOffset>
            </wp:positionV>
            <wp:extent cx="689610" cy="491490"/>
            <wp:effectExtent l="0" t="0" r="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9610" cy="491490"/>
                    </a:xfrm>
                    <a:prstGeom prst="rect">
                      <a:avLst/>
                    </a:prstGeom>
                    <a:noFill/>
                  </pic:spPr>
                </pic:pic>
              </a:graphicData>
            </a:graphic>
            <wp14:sizeRelH relativeFrom="page">
              <wp14:pctWidth>0</wp14:pctWidth>
            </wp14:sizeRelH>
            <wp14:sizeRelV relativeFrom="page">
              <wp14:pctHeight>0</wp14:pctHeight>
            </wp14:sizeRelV>
          </wp:anchor>
        </w:drawing>
      </w:r>
    </w:p>
    <w:p w:rsidR="00E36749" w:rsidRDefault="00E36749">
      <w:pPr>
        <w:spacing w:line="200" w:lineRule="exact"/>
        <w:rPr>
          <w:rFonts w:ascii="Times New Roman" w:eastAsia="Times New Roman" w:hAnsi="Times New Roman"/>
        </w:rPr>
      </w:pPr>
    </w:p>
    <w:p w:rsidR="00E36749" w:rsidRDefault="00E36749">
      <w:pPr>
        <w:spacing w:line="200" w:lineRule="exact"/>
        <w:rPr>
          <w:rFonts w:ascii="Times New Roman" w:eastAsia="Times New Roman" w:hAnsi="Times New Roman"/>
        </w:rPr>
      </w:pPr>
    </w:p>
    <w:p w:rsidR="00E36749" w:rsidRDefault="00E36749">
      <w:pPr>
        <w:spacing w:line="200" w:lineRule="exact"/>
        <w:rPr>
          <w:rFonts w:ascii="Times New Roman" w:eastAsia="Times New Roman" w:hAnsi="Times New Roman"/>
        </w:rPr>
      </w:pPr>
    </w:p>
    <w:p w:rsidR="00E36749" w:rsidRDefault="00E36749">
      <w:pPr>
        <w:spacing w:line="200" w:lineRule="exact"/>
        <w:rPr>
          <w:rFonts w:ascii="Times New Roman" w:eastAsia="Times New Roman" w:hAnsi="Times New Roman"/>
        </w:rPr>
      </w:pPr>
    </w:p>
    <w:p w:rsidR="00E36749" w:rsidRDefault="00E36749">
      <w:pPr>
        <w:spacing w:line="200" w:lineRule="exact"/>
        <w:rPr>
          <w:rFonts w:ascii="Times New Roman" w:eastAsia="Times New Roman" w:hAnsi="Times New Roman"/>
        </w:rPr>
      </w:pPr>
    </w:p>
    <w:p w:rsidR="00E36749" w:rsidRDefault="00E36749">
      <w:pPr>
        <w:spacing w:line="293" w:lineRule="exact"/>
        <w:rPr>
          <w:rFonts w:ascii="Times New Roman" w:eastAsia="Times New Roman" w:hAnsi="Times New Roman"/>
        </w:rPr>
      </w:pPr>
    </w:p>
    <w:p w:rsidR="00E36749" w:rsidRDefault="00FB0CDD">
      <w:pPr>
        <w:spacing w:line="0" w:lineRule="atLeast"/>
        <w:ind w:left="1340"/>
        <w:rPr>
          <w:rFonts w:ascii="Verdana" w:eastAsia="Verdana" w:hAnsi="Verdana"/>
          <w:b/>
          <w:sz w:val="18"/>
        </w:rPr>
      </w:pPr>
      <w:hyperlink r:id="rId14" w:history="1">
        <w:r w:rsidR="00905A5F">
          <w:rPr>
            <w:rFonts w:ascii="Verdana" w:eastAsia="Verdana" w:hAnsi="Verdana"/>
            <w:b/>
            <w:sz w:val="18"/>
          </w:rPr>
          <w:t>Jefe de Personal y Capacitación Cuprum S.A.</w:t>
        </w:r>
      </w:hyperlink>
    </w:p>
    <w:p w:rsidR="00E36749" w:rsidRDefault="00E36749">
      <w:pPr>
        <w:spacing w:line="2" w:lineRule="exact"/>
        <w:rPr>
          <w:rFonts w:ascii="Times New Roman" w:eastAsia="Times New Roman" w:hAnsi="Times New Roman"/>
        </w:rPr>
      </w:pPr>
    </w:p>
    <w:p w:rsidR="00E36749" w:rsidRDefault="00FB0CDD">
      <w:pPr>
        <w:spacing w:line="0" w:lineRule="atLeast"/>
        <w:ind w:left="1380"/>
        <w:rPr>
          <w:rFonts w:ascii="Verdana" w:eastAsia="Verdana" w:hAnsi="Verdana"/>
          <w:b/>
          <w:sz w:val="18"/>
        </w:rPr>
      </w:pPr>
      <w:hyperlink r:id="rId15" w:history="1">
        <w:r w:rsidR="00905A5F">
          <w:rPr>
            <w:rFonts w:ascii="Verdana" w:eastAsia="Verdana" w:hAnsi="Verdana"/>
            <w:b/>
            <w:sz w:val="18"/>
          </w:rPr>
          <w:t xml:space="preserve">Miembro de Principal Financial </w:t>
        </w:r>
        <w:proofErr w:type="spellStart"/>
        <w:r w:rsidR="00905A5F">
          <w:rPr>
            <w:rFonts w:ascii="Verdana" w:eastAsia="Verdana" w:hAnsi="Verdana"/>
            <w:b/>
            <w:sz w:val="18"/>
          </w:rPr>
          <w:t>Group</w:t>
        </w:r>
        <w:proofErr w:type="spellEnd"/>
        <w:r w:rsidR="00905A5F">
          <w:rPr>
            <w:rFonts w:ascii="Verdana" w:eastAsia="Verdana" w:hAnsi="Verdana"/>
            <w:b/>
            <w:sz w:val="18"/>
          </w:rPr>
          <w:t>.</w:t>
        </w:r>
      </w:hyperlink>
    </w:p>
    <w:p w:rsidR="00E36749" w:rsidRDefault="00FB0CDD">
      <w:pPr>
        <w:spacing w:line="237" w:lineRule="auto"/>
        <w:ind w:left="1400"/>
        <w:rPr>
          <w:rFonts w:ascii="Verdana" w:eastAsia="Verdana" w:hAnsi="Verdana"/>
          <w:sz w:val="18"/>
        </w:rPr>
      </w:pPr>
      <w:hyperlink r:id="rId16" w:history="1">
        <w:r w:rsidR="00905A5F">
          <w:rPr>
            <w:rFonts w:ascii="Verdana" w:eastAsia="Verdana" w:hAnsi="Verdana"/>
            <w:sz w:val="18"/>
          </w:rPr>
          <w:t>Marzo de 2005 – Marzo de 2014.</w:t>
        </w:r>
      </w:hyperlink>
    </w:p>
    <w:p w:rsidR="00E36749" w:rsidRDefault="00FB0CDD">
      <w:pPr>
        <w:spacing w:line="230" w:lineRule="auto"/>
        <w:ind w:left="1400"/>
        <w:rPr>
          <w:rFonts w:ascii="Segoe UI" w:eastAsia="Segoe UI" w:hAnsi="Segoe UI"/>
          <w:sz w:val="18"/>
        </w:rPr>
      </w:pPr>
      <w:hyperlink r:id="rId17" w:history="1">
        <w:r w:rsidR="00905A5F">
          <w:rPr>
            <w:rFonts w:ascii="Segoe UI" w:eastAsia="Segoe UI" w:hAnsi="Segoe UI"/>
            <w:sz w:val="18"/>
          </w:rPr>
          <w:t>Dotación 1800 trabajadores</w:t>
        </w:r>
      </w:hyperlink>
    </w:p>
    <w:p w:rsidR="00E36749" w:rsidRDefault="00E36749">
      <w:pPr>
        <w:spacing w:line="253" w:lineRule="exact"/>
        <w:rPr>
          <w:rFonts w:ascii="Times New Roman" w:eastAsia="Times New Roman" w:hAnsi="Times New Roman"/>
        </w:rPr>
      </w:pPr>
    </w:p>
    <w:p w:rsidR="00E36749" w:rsidRDefault="00905A5F" w:rsidP="00221954">
      <w:pPr>
        <w:spacing w:line="0" w:lineRule="atLeast"/>
        <w:rPr>
          <w:rFonts w:ascii="Verdana" w:eastAsia="Verdana" w:hAnsi="Verdana"/>
          <w:sz w:val="18"/>
        </w:rPr>
      </w:pPr>
      <w:r>
        <w:rPr>
          <w:rFonts w:ascii="Verdana" w:eastAsia="Verdana" w:hAnsi="Verdana"/>
          <w:sz w:val="18"/>
        </w:rPr>
        <w:t>Área Compuesta por 9 personas:</w:t>
      </w:r>
    </w:p>
    <w:p w:rsidR="00E36749" w:rsidRDefault="00E36749">
      <w:pPr>
        <w:spacing w:line="220" w:lineRule="exact"/>
        <w:rPr>
          <w:rFonts w:ascii="Times New Roman" w:eastAsia="Times New Roman" w:hAnsi="Times New Roman"/>
        </w:rPr>
      </w:pPr>
    </w:p>
    <w:p w:rsidR="00E36749" w:rsidRDefault="00905A5F" w:rsidP="00E30C18">
      <w:pPr>
        <w:spacing w:line="239" w:lineRule="auto"/>
        <w:ind w:right="260"/>
        <w:jc w:val="both"/>
        <w:rPr>
          <w:rFonts w:ascii="Verdana" w:eastAsia="Verdana" w:hAnsi="Verdana"/>
          <w:sz w:val="18"/>
        </w:rPr>
      </w:pPr>
      <w:r>
        <w:rPr>
          <w:rFonts w:ascii="Verdana" w:eastAsia="Verdana" w:hAnsi="Verdana"/>
          <w:sz w:val="18"/>
        </w:rPr>
        <w:t xml:space="preserve">Responsable del proceso de reclutamiento, selección, contratación del personal, finiquitos y pagos al personal desvinculado. A cargo de la Prevención de Riesgos de la Compañía. Responsable de representar a la empresa ante la Dirección del Trabajo y Tribunales Laborales. Responsable de la licitación, análisis y adjudicación de los Seguros de Salud, Catastrófico y de Vida de la compañía y </w:t>
      </w:r>
      <w:r>
        <w:rPr>
          <w:rFonts w:ascii="Verdana" w:eastAsia="Verdana" w:hAnsi="Verdana"/>
          <w:sz w:val="18"/>
        </w:rPr>
        <w:lastRenderedPageBreak/>
        <w:t>administración de todos los beneficios de la compañía., como asimismo de la Administración del convenio colectivo de la Compañía. Miembro Comisión Negociadora de la compañía y apoyo legal.</w:t>
      </w:r>
    </w:p>
    <w:p w:rsidR="00E36749" w:rsidRDefault="00E36749" w:rsidP="00E30C18">
      <w:pPr>
        <w:spacing w:line="200" w:lineRule="exact"/>
        <w:rPr>
          <w:rFonts w:ascii="Times New Roman" w:eastAsia="Times New Roman" w:hAnsi="Times New Roman"/>
        </w:rPr>
      </w:pPr>
    </w:p>
    <w:p w:rsidR="00E36749" w:rsidRDefault="00E36749" w:rsidP="00E30C18">
      <w:pPr>
        <w:spacing w:line="243" w:lineRule="exact"/>
        <w:rPr>
          <w:rFonts w:ascii="Times New Roman" w:eastAsia="Times New Roman" w:hAnsi="Times New Roman"/>
        </w:rPr>
      </w:pPr>
    </w:p>
    <w:p w:rsidR="00E36749" w:rsidRDefault="00905A5F" w:rsidP="00E30C18">
      <w:pPr>
        <w:spacing w:line="239" w:lineRule="auto"/>
        <w:ind w:right="260"/>
        <w:jc w:val="both"/>
        <w:rPr>
          <w:rFonts w:ascii="Verdana" w:eastAsia="Verdana" w:hAnsi="Verdana"/>
          <w:sz w:val="18"/>
        </w:rPr>
      </w:pPr>
      <w:r>
        <w:rPr>
          <w:rFonts w:ascii="Verdana" w:eastAsia="Verdana" w:hAnsi="Verdana"/>
          <w:sz w:val="18"/>
        </w:rPr>
        <w:t>Responsable del Área de Capacitación de la compañía, realizando entre otras funciones DNC (Detección Necesidades de Capacitación), Gestión del 1%, como así también del presupuesto de Capacitación adicional de cada Gerencia, relación con SENCE, los OTEC y OTI SOFOFA, programas de Integración Ley 19712 (ley del Deporte) y Ley 19518 (Ley de capacitación y empleo), a objeto de ampliar beneficios al personal y sus familias, Plan de Desarrollo de Idiomas para Ejecutivos, plan bianual.</w:t>
      </w:r>
    </w:p>
    <w:p w:rsidR="00E36749" w:rsidRDefault="00E36749" w:rsidP="00E30C18">
      <w:pPr>
        <w:spacing w:line="222" w:lineRule="exact"/>
        <w:rPr>
          <w:rFonts w:ascii="Times New Roman" w:eastAsia="Times New Roman" w:hAnsi="Times New Roman"/>
        </w:rPr>
      </w:pPr>
    </w:p>
    <w:p w:rsidR="00E36749" w:rsidRDefault="00905A5F" w:rsidP="00E30C18">
      <w:pPr>
        <w:spacing w:line="0" w:lineRule="atLeast"/>
        <w:rPr>
          <w:rFonts w:ascii="Verdana" w:eastAsia="Verdana" w:hAnsi="Verdana"/>
          <w:sz w:val="18"/>
        </w:rPr>
      </w:pPr>
      <w:r>
        <w:rPr>
          <w:rFonts w:ascii="Verdana" w:eastAsia="Verdana" w:hAnsi="Verdana"/>
          <w:sz w:val="18"/>
        </w:rPr>
        <w:t>Otros: Comité Bipartito de Capacitación.</w:t>
      </w:r>
    </w:p>
    <w:p w:rsidR="00E36749" w:rsidRDefault="00E36749" w:rsidP="00E30C18">
      <w:pPr>
        <w:spacing w:line="220" w:lineRule="exact"/>
        <w:rPr>
          <w:rFonts w:ascii="Times New Roman" w:eastAsia="Times New Roman" w:hAnsi="Times New Roman"/>
        </w:rPr>
      </w:pPr>
    </w:p>
    <w:p w:rsidR="00E36749" w:rsidRPr="00951184" w:rsidRDefault="00905A5F" w:rsidP="00E30C18">
      <w:pPr>
        <w:tabs>
          <w:tab w:val="left" w:pos="1080"/>
          <w:tab w:val="left" w:pos="1660"/>
          <w:tab w:val="left" w:pos="1980"/>
          <w:tab w:val="left" w:pos="2840"/>
          <w:tab w:val="left" w:pos="4060"/>
          <w:tab w:val="left" w:pos="5260"/>
          <w:tab w:val="left" w:pos="5640"/>
          <w:tab w:val="left" w:pos="6500"/>
          <w:tab w:val="left" w:pos="7040"/>
          <w:tab w:val="left" w:pos="7840"/>
        </w:tabs>
        <w:spacing w:line="0" w:lineRule="atLeast"/>
        <w:rPr>
          <w:rFonts w:ascii="Verdana" w:eastAsia="Verdana" w:hAnsi="Verdana"/>
          <w:b/>
          <w:sz w:val="18"/>
        </w:rPr>
      </w:pPr>
      <w:r w:rsidRPr="00951184">
        <w:rPr>
          <w:rFonts w:ascii="Verdana" w:eastAsia="Verdana" w:hAnsi="Verdana"/>
          <w:b/>
          <w:sz w:val="18"/>
        </w:rPr>
        <w:t>Logros:</w:t>
      </w:r>
      <w:r w:rsidRPr="00951184">
        <w:rPr>
          <w:rFonts w:ascii="Verdana" w:eastAsia="Verdana" w:hAnsi="Verdana"/>
          <w:b/>
          <w:sz w:val="18"/>
        </w:rPr>
        <w:tab/>
        <w:t>Crea</w:t>
      </w:r>
      <w:r w:rsidRPr="00951184">
        <w:rPr>
          <w:rFonts w:ascii="Verdana" w:eastAsia="Verdana" w:hAnsi="Verdana"/>
          <w:b/>
          <w:sz w:val="18"/>
        </w:rPr>
        <w:tab/>
        <w:t>la</w:t>
      </w:r>
      <w:r w:rsidRPr="00951184">
        <w:rPr>
          <w:rFonts w:ascii="Verdana" w:eastAsia="Verdana" w:hAnsi="Verdana"/>
          <w:b/>
          <w:sz w:val="18"/>
        </w:rPr>
        <w:tab/>
        <w:t>primera</w:t>
      </w:r>
      <w:r w:rsidRPr="00951184">
        <w:rPr>
          <w:rFonts w:ascii="Verdana" w:eastAsia="Verdana" w:hAnsi="Verdana"/>
          <w:b/>
          <w:sz w:val="18"/>
        </w:rPr>
        <w:tab/>
        <w:t>Universidad</w:t>
      </w:r>
      <w:r w:rsidRPr="00951184">
        <w:rPr>
          <w:rFonts w:ascii="Verdana" w:eastAsia="Verdana" w:hAnsi="Verdana"/>
          <w:b/>
          <w:sz w:val="18"/>
        </w:rPr>
        <w:tab/>
        <w:t>Corporativa</w:t>
      </w:r>
      <w:r w:rsidRPr="00951184">
        <w:rPr>
          <w:rFonts w:ascii="Verdana" w:eastAsia="Verdana" w:hAnsi="Verdana"/>
          <w:b/>
          <w:sz w:val="18"/>
        </w:rPr>
        <w:tab/>
        <w:t>de</w:t>
      </w:r>
      <w:r w:rsidRPr="00951184">
        <w:rPr>
          <w:rFonts w:ascii="Verdana" w:eastAsia="Verdana" w:hAnsi="Verdana"/>
          <w:b/>
          <w:sz w:val="18"/>
        </w:rPr>
        <w:tab/>
        <w:t>Cuprum</w:t>
      </w:r>
      <w:r w:rsidRPr="00951184">
        <w:rPr>
          <w:rFonts w:ascii="Verdana" w:eastAsia="Verdana" w:hAnsi="Verdana"/>
          <w:b/>
          <w:sz w:val="18"/>
        </w:rPr>
        <w:tab/>
        <w:t>S.A.</w:t>
      </w:r>
      <w:r w:rsidRPr="00951184">
        <w:rPr>
          <w:rFonts w:ascii="Verdana" w:eastAsia="Verdana" w:hAnsi="Verdana"/>
          <w:b/>
          <w:sz w:val="18"/>
        </w:rPr>
        <w:tab/>
        <w:t>(Mallas</w:t>
      </w:r>
      <w:r w:rsidRPr="00951184">
        <w:rPr>
          <w:rFonts w:ascii="Verdana" w:eastAsia="Verdana" w:hAnsi="Verdana"/>
          <w:b/>
          <w:sz w:val="18"/>
        </w:rPr>
        <w:tab/>
        <w:t>Curriculares).</w:t>
      </w:r>
    </w:p>
    <w:p w:rsidR="00951184" w:rsidRDefault="00905A5F" w:rsidP="00E30C18">
      <w:pPr>
        <w:tabs>
          <w:tab w:val="left" w:pos="3240"/>
          <w:tab w:val="left" w:pos="4380"/>
          <w:tab w:val="left" w:pos="5520"/>
          <w:tab w:val="left" w:pos="6580"/>
          <w:tab w:val="left" w:pos="7940"/>
        </w:tabs>
        <w:spacing w:line="0" w:lineRule="atLeast"/>
        <w:rPr>
          <w:rFonts w:ascii="Verdana" w:eastAsia="Verdana" w:hAnsi="Verdana"/>
          <w:b/>
          <w:sz w:val="18"/>
        </w:rPr>
      </w:pPr>
      <w:r w:rsidRPr="00951184">
        <w:rPr>
          <w:rFonts w:ascii="Verdana" w:eastAsia="Verdana" w:hAnsi="Verdana"/>
          <w:b/>
          <w:sz w:val="18"/>
        </w:rPr>
        <w:t>Desarrolla el primer Código de</w:t>
      </w:r>
      <w:r w:rsidR="00951184">
        <w:rPr>
          <w:rFonts w:ascii="Verdana" w:eastAsia="Verdana" w:hAnsi="Verdana"/>
          <w:b/>
          <w:sz w:val="18"/>
        </w:rPr>
        <w:t xml:space="preserve"> </w:t>
      </w:r>
      <w:r w:rsidRPr="00951184">
        <w:rPr>
          <w:rFonts w:ascii="Verdana" w:eastAsia="Verdana" w:hAnsi="Verdana"/>
          <w:b/>
          <w:sz w:val="18"/>
        </w:rPr>
        <w:t>Ética de la</w:t>
      </w:r>
      <w:r w:rsidR="00951184">
        <w:rPr>
          <w:rFonts w:ascii="Verdana" w:eastAsia="Verdana" w:hAnsi="Verdana"/>
          <w:b/>
          <w:sz w:val="18"/>
        </w:rPr>
        <w:t xml:space="preserve"> C</w:t>
      </w:r>
      <w:r w:rsidRPr="00951184">
        <w:rPr>
          <w:rFonts w:ascii="Verdana" w:eastAsia="Verdana" w:hAnsi="Verdana"/>
          <w:b/>
          <w:sz w:val="18"/>
        </w:rPr>
        <w:t>o</w:t>
      </w:r>
      <w:r w:rsidR="00951184">
        <w:rPr>
          <w:rFonts w:ascii="Verdana" w:eastAsia="Verdana" w:hAnsi="Verdana"/>
          <w:b/>
          <w:sz w:val="18"/>
        </w:rPr>
        <w:t>mpañía</w:t>
      </w:r>
      <w:proofErr w:type="gramStart"/>
      <w:r w:rsidR="00951184">
        <w:rPr>
          <w:rFonts w:ascii="Verdana" w:eastAsia="Verdana" w:hAnsi="Verdana"/>
          <w:b/>
          <w:sz w:val="18"/>
        </w:rPr>
        <w:t>.(</w:t>
      </w:r>
      <w:proofErr w:type="gramEnd"/>
      <w:r w:rsidR="00951184">
        <w:rPr>
          <w:rFonts w:ascii="Verdana" w:eastAsia="Verdana" w:hAnsi="Verdana"/>
          <w:b/>
          <w:sz w:val="18"/>
        </w:rPr>
        <w:t>Gobierno Corporativo).</w:t>
      </w:r>
    </w:p>
    <w:p w:rsidR="00E36749" w:rsidRPr="00951184" w:rsidRDefault="00905A5F" w:rsidP="00E30C18">
      <w:pPr>
        <w:tabs>
          <w:tab w:val="left" w:pos="3240"/>
          <w:tab w:val="left" w:pos="4380"/>
          <w:tab w:val="left" w:pos="5520"/>
          <w:tab w:val="left" w:pos="6580"/>
          <w:tab w:val="left" w:pos="7940"/>
        </w:tabs>
        <w:spacing w:line="0" w:lineRule="atLeast"/>
        <w:rPr>
          <w:rFonts w:ascii="Verdana" w:eastAsia="Verdana" w:hAnsi="Verdana"/>
          <w:b/>
          <w:sz w:val="18"/>
        </w:rPr>
      </w:pPr>
      <w:r w:rsidRPr="00951184">
        <w:rPr>
          <w:rFonts w:ascii="Verdana" w:eastAsia="Verdana" w:hAnsi="Verdana"/>
          <w:b/>
          <w:sz w:val="18"/>
        </w:rPr>
        <w:t>Protocolo de</w:t>
      </w:r>
      <w:r w:rsidR="00951184">
        <w:rPr>
          <w:rFonts w:ascii="Verdana" w:eastAsia="Verdana" w:hAnsi="Verdana"/>
          <w:b/>
          <w:sz w:val="18"/>
        </w:rPr>
        <w:t xml:space="preserve"> </w:t>
      </w:r>
      <w:r w:rsidRPr="00951184">
        <w:rPr>
          <w:rFonts w:ascii="Verdana" w:eastAsia="Verdana" w:hAnsi="Verdana"/>
          <w:b/>
          <w:sz w:val="18"/>
        </w:rPr>
        <w:t>Acoso Sexual de la Compañía, aprobado y certificado por la Dirección del Trabajo, entre otros.</w:t>
      </w:r>
    </w:p>
    <w:p w:rsidR="00E36749" w:rsidRDefault="00E36749">
      <w:pPr>
        <w:spacing w:line="20" w:lineRule="exact"/>
        <w:rPr>
          <w:rFonts w:ascii="Times New Roman" w:eastAsia="Times New Roman" w:hAnsi="Times New Roman"/>
        </w:rPr>
      </w:pPr>
    </w:p>
    <w:p w:rsidR="00E36749" w:rsidRDefault="00E36749">
      <w:pPr>
        <w:spacing w:line="200" w:lineRule="exact"/>
        <w:rPr>
          <w:rFonts w:ascii="Times New Roman" w:eastAsia="Times New Roman" w:hAnsi="Times New Roman"/>
        </w:rPr>
      </w:pPr>
    </w:p>
    <w:p w:rsidR="00382699" w:rsidRDefault="00382699">
      <w:pPr>
        <w:spacing w:line="200" w:lineRule="exact"/>
        <w:rPr>
          <w:rFonts w:ascii="Times New Roman" w:eastAsia="Times New Roman" w:hAnsi="Times New Roman"/>
        </w:rPr>
      </w:pPr>
    </w:p>
    <w:p w:rsidR="00E36749" w:rsidRDefault="00382699">
      <w:pPr>
        <w:spacing w:line="336" w:lineRule="exact"/>
        <w:rPr>
          <w:rFonts w:ascii="Times New Roman" w:eastAsia="Times New Roman" w:hAnsi="Times New Roman"/>
        </w:rPr>
      </w:pPr>
      <w:r>
        <w:rPr>
          <w:rFonts w:ascii="Verdana" w:eastAsia="Verdana" w:hAnsi="Verdana"/>
          <w:noProof/>
          <w:sz w:val="18"/>
        </w:rPr>
        <w:drawing>
          <wp:anchor distT="0" distB="0" distL="114300" distR="114300" simplePos="0" relativeHeight="251658240" behindDoc="1" locked="0" layoutInCell="1" allowOverlap="1" wp14:anchorId="1D1681D5" wp14:editId="037F99AE">
            <wp:simplePos x="0" y="0"/>
            <wp:positionH relativeFrom="column">
              <wp:posOffset>165735</wp:posOffset>
            </wp:positionH>
            <wp:positionV relativeFrom="paragraph">
              <wp:posOffset>101600</wp:posOffset>
            </wp:positionV>
            <wp:extent cx="948690" cy="569595"/>
            <wp:effectExtent l="0" t="0" r="3810"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8690" cy="569595"/>
                    </a:xfrm>
                    <a:prstGeom prst="rect">
                      <a:avLst/>
                    </a:prstGeom>
                    <a:noFill/>
                  </pic:spPr>
                </pic:pic>
              </a:graphicData>
            </a:graphic>
            <wp14:sizeRelH relativeFrom="page">
              <wp14:pctWidth>0</wp14:pctWidth>
            </wp14:sizeRelH>
            <wp14:sizeRelV relativeFrom="page">
              <wp14:pctHeight>0</wp14:pctHeight>
            </wp14:sizeRelV>
          </wp:anchor>
        </w:drawing>
      </w:r>
    </w:p>
    <w:p w:rsidR="00E36749" w:rsidRDefault="00FB0CDD">
      <w:pPr>
        <w:spacing w:line="239" w:lineRule="auto"/>
        <w:ind w:left="1780" w:right="2900" w:hanging="16"/>
        <w:rPr>
          <w:rFonts w:ascii="Verdana" w:eastAsia="Verdana" w:hAnsi="Verdana"/>
          <w:sz w:val="18"/>
        </w:rPr>
      </w:pPr>
      <w:hyperlink r:id="rId18" w:history="1">
        <w:r w:rsidR="00905A5F">
          <w:rPr>
            <w:rFonts w:ascii="Verdana" w:eastAsia="Verdana" w:hAnsi="Verdana"/>
            <w:b/>
            <w:sz w:val="18"/>
          </w:rPr>
          <w:t xml:space="preserve">Supervisor de Recursos Humanos </w:t>
        </w:r>
        <w:proofErr w:type="spellStart"/>
        <w:r w:rsidR="00905A5F">
          <w:rPr>
            <w:rFonts w:ascii="Verdana" w:eastAsia="Verdana" w:hAnsi="Verdana"/>
            <w:b/>
            <w:sz w:val="18"/>
          </w:rPr>
          <w:t>Cuprum</w:t>
        </w:r>
        <w:proofErr w:type="spellEnd"/>
        <w:r w:rsidR="00905A5F">
          <w:rPr>
            <w:rFonts w:ascii="Verdana" w:eastAsia="Verdana" w:hAnsi="Verdana"/>
            <w:b/>
            <w:sz w:val="18"/>
          </w:rPr>
          <w:t xml:space="preserve"> </w:t>
        </w:r>
      </w:hyperlink>
      <w:r w:rsidR="00905A5F">
        <w:rPr>
          <w:rFonts w:ascii="Verdana" w:eastAsia="Verdana" w:hAnsi="Verdana"/>
          <w:b/>
          <w:sz w:val="18"/>
        </w:rPr>
        <w:t xml:space="preserve"> </w:t>
      </w:r>
      <w:hyperlink r:id="rId19" w:history="1">
        <w:r w:rsidR="00905A5F">
          <w:rPr>
            <w:rFonts w:ascii="Verdana" w:eastAsia="Verdana" w:hAnsi="Verdana"/>
            <w:sz w:val="18"/>
          </w:rPr>
          <w:t>Marzo 1997-Febrero 2005.</w:t>
        </w:r>
      </w:hyperlink>
    </w:p>
    <w:p w:rsidR="00E36749" w:rsidRDefault="00905A5F">
      <w:pPr>
        <w:spacing w:line="0" w:lineRule="atLeast"/>
        <w:ind w:left="1780"/>
        <w:rPr>
          <w:rFonts w:ascii="Verdana" w:eastAsia="Verdana" w:hAnsi="Verdana"/>
          <w:sz w:val="18"/>
        </w:rPr>
      </w:pPr>
      <w:bookmarkStart w:id="2" w:name="page3"/>
      <w:bookmarkEnd w:id="2"/>
      <w:r>
        <w:rPr>
          <w:rFonts w:ascii="Verdana" w:eastAsia="Verdana" w:hAnsi="Verdana"/>
          <w:sz w:val="18"/>
        </w:rPr>
        <w:t>D</w:t>
      </w:r>
      <w:r w:rsidR="00B13FB0">
        <w:rPr>
          <w:rFonts w:ascii="Verdana" w:eastAsia="Verdana" w:hAnsi="Verdana"/>
          <w:sz w:val="18"/>
        </w:rPr>
        <w:t>otación 25</w:t>
      </w:r>
      <w:r>
        <w:rPr>
          <w:rFonts w:ascii="Verdana" w:eastAsia="Verdana" w:hAnsi="Verdana"/>
          <w:sz w:val="18"/>
        </w:rPr>
        <w:t>00 trabajadores</w:t>
      </w:r>
    </w:p>
    <w:p w:rsidR="00E36749" w:rsidRDefault="00E36749">
      <w:pPr>
        <w:spacing w:line="240" w:lineRule="exact"/>
        <w:rPr>
          <w:rFonts w:ascii="Times New Roman" w:eastAsia="Times New Roman" w:hAnsi="Times New Roman"/>
        </w:rPr>
      </w:pPr>
    </w:p>
    <w:p w:rsidR="00E36749" w:rsidRDefault="00905A5F" w:rsidP="00E30C18">
      <w:pPr>
        <w:spacing w:line="0" w:lineRule="atLeast"/>
        <w:rPr>
          <w:rFonts w:ascii="Verdana" w:eastAsia="Verdana" w:hAnsi="Verdana"/>
          <w:sz w:val="18"/>
        </w:rPr>
      </w:pPr>
      <w:r>
        <w:rPr>
          <w:rFonts w:ascii="Verdana" w:eastAsia="Verdana" w:hAnsi="Verdana"/>
          <w:sz w:val="18"/>
        </w:rPr>
        <w:t>Área Compuesta por 8 personas:</w:t>
      </w:r>
    </w:p>
    <w:p w:rsidR="00E36749" w:rsidRDefault="00E36749" w:rsidP="00E30C18">
      <w:pPr>
        <w:spacing w:line="220" w:lineRule="exact"/>
        <w:rPr>
          <w:rFonts w:ascii="Times New Roman" w:eastAsia="Times New Roman" w:hAnsi="Times New Roman"/>
        </w:rPr>
      </w:pPr>
    </w:p>
    <w:p w:rsidR="00E36749" w:rsidRDefault="00905A5F" w:rsidP="00E30C18">
      <w:pPr>
        <w:spacing w:line="0" w:lineRule="atLeast"/>
        <w:rPr>
          <w:rFonts w:ascii="Verdana" w:eastAsia="Verdana" w:hAnsi="Verdana"/>
          <w:sz w:val="18"/>
        </w:rPr>
      </w:pPr>
      <w:r>
        <w:rPr>
          <w:rFonts w:ascii="Verdana" w:eastAsia="Verdana" w:hAnsi="Verdana"/>
          <w:sz w:val="18"/>
        </w:rPr>
        <w:t>Responsable de la  actualización y elaboración de todos los procesos del área.</w:t>
      </w:r>
    </w:p>
    <w:p w:rsidR="00E36749" w:rsidRDefault="00905A5F" w:rsidP="00E30C18">
      <w:pPr>
        <w:spacing w:line="0" w:lineRule="atLeast"/>
        <w:rPr>
          <w:rFonts w:ascii="Verdana" w:eastAsia="Verdana" w:hAnsi="Verdana"/>
          <w:sz w:val="18"/>
        </w:rPr>
      </w:pPr>
      <w:r>
        <w:rPr>
          <w:rFonts w:ascii="Verdana" w:eastAsia="Verdana" w:hAnsi="Verdana"/>
          <w:sz w:val="18"/>
        </w:rPr>
        <w:t>Encargado de la Gestión de Prevención de riesgos de la compañía.</w:t>
      </w:r>
    </w:p>
    <w:p w:rsidR="00E36749" w:rsidRDefault="00905A5F" w:rsidP="00E30C18">
      <w:pPr>
        <w:spacing w:line="0" w:lineRule="atLeast"/>
        <w:rPr>
          <w:rFonts w:ascii="Verdana" w:eastAsia="Verdana" w:hAnsi="Verdana"/>
          <w:sz w:val="18"/>
        </w:rPr>
      </w:pPr>
      <w:r>
        <w:rPr>
          <w:rFonts w:ascii="Verdana" w:eastAsia="Verdana" w:hAnsi="Verdana"/>
          <w:sz w:val="18"/>
        </w:rPr>
        <w:t>Desarrollo del soporte Computacional del Área.</w:t>
      </w:r>
    </w:p>
    <w:p w:rsidR="00E36749" w:rsidRDefault="00905A5F" w:rsidP="00E30C18">
      <w:pPr>
        <w:spacing w:line="238" w:lineRule="auto"/>
        <w:rPr>
          <w:rFonts w:ascii="Verdana" w:eastAsia="Verdana" w:hAnsi="Verdana"/>
          <w:sz w:val="18"/>
        </w:rPr>
      </w:pPr>
      <w:r>
        <w:rPr>
          <w:rFonts w:ascii="Verdana" w:eastAsia="Verdana" w:hAnsi="Verdana"/>
          <w:sz w:val="18"/>
        </w:rPr>
        <w:t>Desarrolla la estadística de Prevención de Riesgos y KPI del área.</w:t>
      </w:r>
    </w:p>
    <w:p w:rsidR="00E36749" w:rsidRDefault="00905A5F" w:rsidP="00E30C18">
      <w:pPr>
        <w:spacing w:line="0" w:lineRule="atLeast"/>
        <w:rPr>
          <w:rFonts w:ascii="Verdana" w:eastAsia="Verdana" w:hAnsi="Verdana"/>
          <w:sz w:val="18"/>
        </w:rPr>
      </w:pPr>
      <w:r>
        <w:rPr>
          <w:rFonts w:ascii="Verdana" w:eastAsia="Verdana" w:hAnsi="Verdana"/>
          <w:sz w:val="18"/>
        </w:rPr>
        <w:t>Responsable del proceso de desvinculación de la compañía.</w:t>
      </w:r>
    </w:p>
    <w:p w:rsidR="00E36749" w:rsidRDefault="00905A5F" w:rsidP="00E30C18">
      <w:pPr>
        <w:spacing w:line="0" w:lineRule="atLeast"/>
        <w:rPr>
          <w:rFonts w:ascii="Verdana" w:eastAsia="Verdana" w:hAnsi="Verdana"/>
          <w:sz w:val="18"/>
        </w:rPr>
      </w:pPr>
      <w:r>
        <w:rPr>
          <w:rFonts w:ascii="Verdana" w:eastAsia="Verdana" w:hAnsi="Verdana"/>
          <w:sz w:val="18"/>
        </w:rPr>
        <w:t>Representante de la empresa ante la Dirección del Trabajo y Tribunales de Justicia.</w:t>
      </w:r>
    </w:p>
    <w:p w:rsidR="00E36749" w:rsidRDefault="00E36749" w:rsidP="00E30C18">
      <w:pPr>
        <w:spacing w:line="2" w:lineRule="exact"/>
        <w:rPr>
          <w:rFonts w:ascii="Times New Roman" w:eastAsia="Times New Roman" w:hAnsi="Times New Roman"/>
        </w:rPr>
      </w:pPr>
    </w:p>
    <w:p w:rsidR="00E36749" w:rsidRDefault="00905A5F" w:rsidP="00E30C18">
      <w:pPr>
        <w:spacing w:line="0" w:lineRule="atLeast"/>
        <w:rPr>
          <w:rFonts w:ascii="Verdana" w:eastAsia="Verdana" w:hAnsi="Verdana"/>
          <w:sz w:val="18"/>
        </w:rPr>
      </w:pPr>
      <w:r>
        <w:rPr>
          <w:rFonts w:ascii="Verdana" w:eastAsia="Verdana" w:hAnsi="Verdana"/>
          <w:sz w:val="18"/>
        </w:rPr>
        <w:t>Respon</w:t>
      </w:r>
      <w:r w:rsidR="00951184">
        <w:rPr>
          <w:rFonts w:ascii="Verdana" w:eastAsia="Verdana" w:hAnsi="Verdana"/>
          <w:sz w:val="18"/>
        </w:rPr>
        <w:t>sa</w:t>
      </w:r>
      <w:r>
        <w:rPr>
          <w:rFonts w:ascii="Verdana" w:eastAsia="Verdana" w:hAnsi="Verdana"/>
          <w:sz w:val="18"/>
        </w:rPr>
        <w:t>ble de Asesorar en materia legales a las agencias nivel país.</w:t>
      </w:r>
    </w:p>
    <w:p w:rsidR="00E36749" w:rsidRDefault="00905A5F" w:rsidP="00E30C18">
      <w:pPr>
        <w:spacing w:line="0" w:lineRule="atLeast"/>
        <w:rPr>
          <w:rFonts w:ascii="Verdana" w:eastAsia="Verdana" w:hAnsi="Verdana"/>
          <w:sz w:val="18"/>
        </w:rPr>
      </w:pPr>
      <w:r>
        <w:rPr>
          <w:rFonts w:ascii="Verdana" w:eastAsia="Verdana" w:hAnsi="Verdana"/>
          <w:sz w:val="18"/>
        </w:rPr>
        <w:t>Responsable de envió de haberes de Beneficios para pago de remuneraciones.</w:t>
      </w:r>
    </w:p>
    <w:p w:rsidR="00225B43" w:rsidRDefault="00225B43" w:rsidP="00E30C18">
      <w:pPr>
        <w:spacing w:line="0" w:lineRule="atLeast"/>
        <w:rPr>
          <w:rFonts w:ascii="Verdana" w:eastAsia="Verdana" w:hAnsi="Verdana"/>
          <w:sz w:val="18"/>
        </w:rPr>
      </w:pPr>
    </w:p>
    <w:p w:rsidR="00225B43" w:rsidRPr="00225B43" w:rsidRDefault="00225B43" w:rsidP="00225B43">
      <w:pPr>
        <w:pBdr>
          <w:top w:val="nil"/>
          <w:left w:val="nil"/>
          <w:bottom w:val="nil"/>
          <w:right w:val="nil"/>
          <w:between w:val="nil"/>
        </w:pBdr>
        <w:jc w:val="both"/>
        <w:rPr>
          <w:rFonts w:ascii="Verdana" w:eastAsia="Times New Roman" w:hAnsi="Verdana"/>
          <w:b/>
          <w:bCs/>
          <w:color w:val="000000"/>
          <w:sz w:val="18"/>
          <w:szCs w:val="18"/>
          <w:lang w:eastAsia="en-US"/>
        </w:rPr>
      </w:pPr>
      <w:r w:rsidRPr="00225B43">
        <w:rPr>
          <w:rFonts w:ascii="Verdana" w:eastAsia="Arial" w:hAnsi="Verdana"/>
          <w:b/>
          <w:color w:val="000000"/>
          <w:sz w:val="18"/>
          <w:szCs w:val="18"/>
          <w:lang w:eastAsia="en-US"/>
        </w:rPr>
        <w:t>Logros: Crea y desarrolla la primera Evaluación de Desempeño de la compañía al interior de la Subgerencia de Recursos Humanos. (Evaluación de Desempeño con  compromiso de Gestión).</w:t>
      </w:r>
    </w:p>
    <w:p w:rsidR="00225B43" w:rsidRPr="00225B43" w:rsidRDefault="00225B43" w:rsidP="00225B43">
      <w:pPr>
        <w:widowControl w:val="0"/>
        <w:autoSpaceDE w:val="0"/>
        <w:autoSpaceDN w:val="0"/>
        <w:adjustRightInd w:val="0"/>
        <w:contextualSpacing/>
        <w:jc w:val="both"/>
        <w:rPr>
          <w:rFonts w:ascii="Verdana" w:eastAsia="Arial" w:hAnsi="Verdana"/>
          <w:b/>
          <w:color w:val="000000"/>
          <w:sz w:val="18"/>
          <w:szCs w:val="18"/>
          <w:lang w:eastAsia="en-US"/>
        </w:rPr>
      </w:pPr>
      <w:r w:rsidRPr="00225B43">
        <w:rPr>
          <w:rFonts w:ascii="Verdana" w:eastAsia="Arial" w:hAnsi="Verdana"/>
          <w:b/>
          <w:color w:val="000000"/>
          <w:sz w:val="18"/>
          <w:szCs w:val="18"/>
          <w:lang w:eastAsia="en-US"/>
        </w:rPr>
        <w:t>Regulariza y transmite con cero error, los archivos a la Superintendencia Pensiones (SP) Códigos Vigentes personal de Ventas, de Irregulares, de Personas Relacionados, como así también el archivo de personas con acceso a Información privilegiada a la SVS.</w:t>
      </w:r>
    </w:p>
    <w:p w:rsidR="00225B43" w:rsidRPr="00225B43" w:rsidRDefault="00225B43" w:rsidP="00225B43">
      <w:pPr>
        <w:pBdr>
          <w:top w:val="nil"/>
          <w:left w:val="nil"/>
          <w:bottom w:val="nil"/>
          <w:right w:val="nil"/>
          <w:between w:val="nil"/>
        </w:pBdr>
        <w:spacing w:line="276" w:lineRule="auto"/>
        <w:jc w:val="both"/>
        <w:rPr>
          <w:rFonts w:ascii="Verdana" w:eastAsia="Arial" w:hAnsi="Verdana"/>
          <w:b/>
          <w:color w:val="000000"/>
          <w:sz w:val="18"/>
          <w:szCs w:val="18"/>
          <w:lang w:eastAsia="en-US"/>
        </w:rPr>
      </w:pPr>
      <w:r w:rsidRPr="00225B43">
        <w:rPr>
          <w:rFonts w:ascii="Verdana" w:eastAsia="Arial" w:hAnsi="Verdana"/>
          <w:b/>
          <w:color w:val="000000"/>
          <w:sz w:val="18"/>
          <w:szCs w:val="18"/>
          <w:lang w:eastAsia="en-US"/>
        </w:rPr>
        <w:t>Logra acuerdo en la Inspección del Trabajo, que significaron más de $ 150.000.000 de ahorro para la compañía.</w:t>
      </w:r>
    </w:p>
    <w:p w:rsidR="00225B43" w:rsidRPr="00225B43" w:rsidRDefault="00225B43" w:rsidP="00225B43">
      <w:pPr>
        <w:widowControl w:val="0"/>
        <w:autoSpaceDE w:val="0"/>
        <w:autoSpaceDN w:val="0"/>
        <w:adjustRightInd w:val="0"/>
        <w:contextualSpacing/>
        <w:jc w:val="both"/>
        <w:rPr>
          <w:rFonts w:ascii="Verdana" w:eastAsia="Times New Roman" w:hAnsi="Verdana"/>
          <w:bCs/>
          <w:color w:val="000000"/>
          <w:sz w:val="18"/>
          <w:szCs w:val="18"/>
          <w:lang w:eastAsia="en-US"/>
        </w:rPr>
      </w:pPr>
    </w:p>
    <w:p w:rsidR="00E36749" w:rsidRDefault="001948DB">
      <w:pPr>
        <w:spacing w:line="20" w:lineRule="exact"/>
        <w:rPr>
          <w:rFonts w:ascii="Times New Roman" w:eastAsia="Times New Roman" w:hAnsi="Times New Roman"/>
        </w:rPr>
      </w:pPr>
      <w:r>
        <w:rPr>
          <w:rFonts w:ascii="Verdana" w:eastAsia="Verdana" w:hAnsi="Verdana"/>
          <w:noProof/>
          <w:sz w:val="18"/>
        </w:rPr>
        <w:drawing>
          <wp:anchor distT="0" distB="0" distL="114300" distR="114300" simplePos="0" relativeHeight="251659264" behindDoc="1" locked="0" layoutInCell="1" allowOverlap="1">
            <wp:simplePos x="0" y="0"/>
            <wp:positionH relativeFrom="column">
              <wp:posOffset>165735</wp:posOffset>
            </wp:positionH>
            <wp:positionV relativeFrom="paragraph">
              <wp:posOffset>138430</wp:posOffset>
            </wp:positionV>
            <wp:extent cx="569595" cy="569595"/>
            <wp:effectExtent l="0" t="0" r="1905" b="190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pic:spPr>
                </pic:pic>
              </a:graphicData>
            </a:graphic>
            <wp14:sizeRelH relativeFrom="page">
              <wp14:pctWidth>0</wp14:pctWidth>
            </wp14:sizeRelH>
            <wp14:sizeRelV relativeFrom="page">
              <wp14:pctHeight>0</wp14:pctHeight>
            </wp14:sizeRelV>
          </wp:anchor>
        </w:drawing>
      </w:r>
    </w:p>
    <w:p w:rsidR="00E36749" w:rsidRDefault="00E36749">
      <w:pPr>
        <w:spacing w:line="200" w:lineRule="exact"/>
        <w:rPr>
          <w:rFonts w:ascii="Times New Roman" w:eastAsia="Times New Roman" w:hAnsi="Times New Roman"/>
        </w:rPr>
      </w:pPr>
    </w:p>
    <w:p w:rsidR="00E36749" w:rsidRDefault="00E36749">
      <w:pPr>
        <w:spacing w:line="200" w:lineRule="exact"/>
        <w:rPr>
          <w:rFonts w:ascii="Times New Roman" w:eastAsia="Times New Roman" w:hAnsi="Times New Roman"/>
        </w:rPr>
      </w:pPr>
    </w:p>
    <w:p w:rsidR="00E36749" w:rsidRDefault="00E36749">
      <w:pPr>
        <w:spacing w:line="200" w:lineRule="exact"/>
        <w:rPr>
          <w:rFonts w:ascii="Times New Roman" w:eastAsia="Times New Roman" w:hAnsi="Times New Roman"/>
        </w:rPr>
      </w:pPr>
    </w:p>
    <w:p w:rsidR="00E36749" w:rsidRDefault="00E36749">
      <w:pPr>
        <w:spacing w:line="315" w:lineRule="exact"/>
        <w:rPr>
          <w:rFonts w:ascii="Times New Roman" w:eastAsia="Times New Roman" w:hAnsi="Times New Roman"/>
        </w:rPr>
      </w:pPr>
    </w:p>
    <w:p w:rsidR="00E36749" w:rsidRDefault="00FB0CDD">
      <w:pPr>
        <w:spacing w:line="0" w:lineRule="atLeast"/>
        <w:ind w:left="1220"/>
        <w:rPr>
          <w:rFonts w:ascii="Verdana" w:eastAsia="Verdana" w:hAnsi="Verdana"/>
          <w:b/>
          <w:sz w:val="18"/>
        </w:rPr>
      </w:pPr>
      <w:hyperlink r:id="rId21" w:history="1">
        <w:r w:rsidR="00905A5F">
          <w:rPr>
            <w:rFonts w:ascii="Verdana" w:eastAsia="Verdana" w:hAnsi="Verdana"/>
            <w:b/>
            <w:sz w:val="18"/>
          </w:rPr>
          <w:t>Jefe Departamento de Personal General Electric de Chile S.A.</w:t>
        </w:r>
      </w:hyperlink>
    </w:p>
    <w:p w:rsidR="00E36749" w:rsidRDefault="00E36749">
      <w:pPr>
        <w:spacing w:line="3" w:lineRule="exact"/>
        <w:rPr>
          <w:rFonts w:ascii="Times New Roman" w:eastAsia="Times New Roman" w:hAnsi="Times New Roman"/>
        </w:rPr>
      </w:pPr>
    </w:p>
    <w:p w:rsidR="00E36749" w:rsidRDefault="00FB0CDD">
      <w:pPr>
        <w:spacing w:line="0" w:lineRule="atLeast"/>
        <w:ind w:left="1220"/>
        <w:rPr>
          <w:rFonts w:ascii="Verdana" w:eastAsia="Verdana" w:hAnsi="Verdana"/>
          <w:sz w:val="18"/>
        </w:rPr>
      </w:pPr>
      <w:hyperlink r:id="rId22" w:history="1">
        <w:r w:rsidR="00905A5F">
          <w:rPr>
            <w:rFonts w:ascii="Verdana" w:eastAsia="Verdana" w:hAnsi="Verdana"/>
            <w:sz w:val="18"/>
          </w:rPr>
          <w:t>Marzo de 1991 – Febrero de 1997</w:t>
        </w:r>
      </w:hyperlink>
    </w:p>
    <w:p w:rsidR="00E36749" w:rsidRDefault="00FB0CDD" w:rsidP="007D3371">
      <w:pPr>
        <w:spacing w:line="0" w:lineRule="atLeast"/>
        <w:rPr>
          <w:rFonts w:ascii="Verdana" w:eastAsia="Verdana" w:hAnsi="Verdana"/>
          <w:sz w:val="18"/>
        </w:rPr>
      </w:pPr>
      <w:hyperlink r:id="rId23" w:history="1">
        <w:r w:rsidR="00905A5F">
          <w:rPr>
            <w:rFonts w:ascii="Verdana" w:eastAsia="Verdana" w:hAnsi="Verdana"/>
            <w:sz w:val="18"/>
          </w:rPr>
          <w:t>Dotación 900 trabajadores</w:t>
        </w:r>
      </w:hyperlink>
    </w:p>
    <w:p w:rsidR="00E36749" w:rsidRPr="00816183" w:rsidRDefault="00E36749">
      <w:pPr>
        <w:spacing w:line="1" w:lineRule="exact"/>
        <w:rPr>
          <w:rFonts w:ascii="Symbol" w:eastAsia="Symbol" w:hAnsi="Symbol"/>
          <w:sz w:val="18"/>
          <w:szCs w:val="18"/>
        </w:rPr>
      </w:pPr>
    </w:p>
    <w:p w:rsidR="00E36749" w:rsidRPr="00816183" w:rsidRDefault="00905A5F" w:rsidP="00816183">
      <w:pPr>
        <w:tabs>
          <w:tab w:val="left" w:pos="980"/>
        </w:tabs>
        <w:spacing w:line="0" w:lineRule="atLeast"/>
        <w:rPr>
          <w:rFonts w:ascii="Symbol" w:eastAsia="Symbol" w:hAnsi="Symbol"/>
          <w:sz w:val="18"/>
          <w:szCs w:val="18"/>
        </w:rPr>
      </w:pPr>
      <w:r w:rsidRPr="00816183">
        <w:rPr>
          <w:rFonts w:ascii="Verdana" w:eastAsia="Verdana" w:hAnsi="Verdana"/>
          <w:sz w:val="18"/>
          <w:szCs w:val="18"/>
        </w:rPr>
        <w:t>Responsable de la relación con los Sindicatos de Base de la Compañía y grupos negociadores.</w:t>
      </w:r>
    </w:p>
    <w:p w:rsidR="00E36749" w:rsidRPr="00816183" w:rsidRDefault="00E36749">
      <w:pPr>
        <w:spacing w:line="10" w:lineRule="exact"/>
        <w:rPr>
          <w:rFonts w:ascii="Symbol" w:eastAsia="Symbol" w:hAnsi="Symbol"/>
          <w:sz w:val="18"/>
          <w:szCs w:val="18"/>
        </w:rPr>
      </w:pPr>
    </w:p>
    <w:p w:rsidR="00E36749" w:rsidRPr="00816183" w:rsidRDefault="00905A5F" w:rsidP="00816183">
      <w:pPr>
        <w:tabs>
          <w:tab w:val="left" w:pos="980"/>
        </w:tabs>
        <w:spacing w:line="236" w:lineRule="auto"/>
        <w:rPr>
          <w:rFonts w:ascii="Symbol" w:eastAsia="Symbol" w:hAnsi="Symbol"/>
          <w:sz w:val="18"/>
          <w:szCs w:val="18"/>
        </w:rPr>
      </w:pPr>
      <w:r w:rsidRPr="00816183">
        <w:rPr>
          <w:rFonts w:ascii="Verdana" w:eastAsia="Verdana" w:hAnsi="Verdana"/>
          <w:sz w:val="18"/>
          <w:szCs w:val="18"/>
        </w:rPr>
        <w:t>Miembro comisión negociadora, proceso negociación colectiva.</w:t>
      </w:r>
    </w:p>
    <w:p w:rsidR="00E36749" w:rsidRPr="00816183" w:rsidRDefault="00E36749">
      <w:pPr>
        <w:spacing w:line="1" w:lineRule="exact"/>
        <w:rPr>
          <w:rFonts w:ascii="Symbol" w:eastAsia="Symbol" w:hAnsi="Symbol"/>
          <w:sz w:val="18"/>
          <w:szCs w:val="18"/>
        </w:rPr>
      </w:pPr>
    </w:p>
    <w:p w:rsidR="00E36749" w:rsidRPr="00816183" w:rsidRDefault="00905A5F" w:rsidP="00816183">
      <w:pPr>
        <w:tabs>
          <w:tab w:val="left" w:pos="980"/>
        </w:tabs>
        <w:spacing w:line="0" w:lineRule="atLeast"/>
        <w:rPr>
          <w:rFonts w:ascii="Symbol" w:eastAsia="Symbol" w:hAnsi="Symbol"/>
          <w:sz w:val="18"/>
          <w:szCs w:val="18"/>
        </w:rPr>
      </w:pPr>
      <w:r w:rsidRPr="00816183">
        <w:rPr>
          <w:rFonts w:ascii="Verdana" w:eastAsia="Verdana" w:hAnsi="Verdana"/>
          <w:sz w:val="18"/>
          <w:szCs w:val="18"/>
        </w:rPr>
        <w:t>Responsable de la representación de la compañía en la Inspección del Trabajo y Tribunales labores.</w:t>
      </w:r>
    </w:p>
    <w:p w:rsidR="00E36749" w:rsidRPr="00816183" w:rsidRDefault="00E36749">
      <w:pPr>
        <w:spacing w:line="22" w:lineRule="exact"/>
        <w:rPr>
          <w:rFonts w:ascii="Symbol" w:eastAsia="Symbol" w:hAnsi="Symbol"/>
          <w:sz w:val="18"/>
          <w:szCs w:val="18"/>
        </w:rPr>
      </w:pPr>
    </w:p>
    <w:p w:rsidR="00E36749" w:rsidRPr="00816183" w:rsidRDefault="00905A5F" w:rsidP="00E43EA7">
      <w:pPr>
        <w:tabs>
          <w:tab w:val="left" w:pos="980"/>
        </w:tabs>
        <w:spacing w:line="236" w:lineRule="auto"/>
        <w:rPr>
          <w:rFonts w:ascii="Symbol" w:eastAsia="Symbol" w:hAnsi="Symbol"/>
          <w:sz w:val="18"/>
          <w:szCs w:val="18"/>
        </w:rPr>
      </w:pPr>
      <w:r w:rsidRPr="00816183">
        <w:rPr>
          <w:rFonts w:ascii="Verdana" w:eastAsia="Verdana" w:hAnsi="Verdana"/>
          <w:sz w:val="18"/>
          <w:szCs w:val="18"/>
        </w:rPr>
        <w:t>Responsable de la Creación de Descripciones de Cargo del Personal</w:t>
      </w:r>
      <w:r w:rsidR="00E43EA7">
        <w:rPr>
          <w:rFonts w:ascii="Verdana" w:eastAsia="Verdana" w:hAnsi="Verdana"/>
          <w:sz w:val="18"/>
          <w:szCs w:val="18"/>
        </w:rPr>
        <w:t>.</w:t>
      </w:r>
    </w:p>
    <w:p w:rsidR="00E36749" w:rsidRPr="00816183" w:rsidRDefault="00E36749">
      <w:pPr>
        <w:spacing w:line="1" w:lineRule="exact"/>
        <w:rPr>
          <w:rFonts w:ascii="Symbol" w:eastAsia="Symbol" w:hAnsi="Symbol"/>
          <w:sz w:val="18"/>
          <w:szCs w:val="18"/>
        </w:rPr>
      </w:pPr>
    </w:p>
    <w:p w:rsidR="00E36749" w:rsidRPr="00816183" w:rsidRDefault="00905A5F" w:rsidP="00816183">
      <w:pPr>
        <w:tabs>
          <w:tab w:val="left" w:pos="980"/>
        </w:tabs>
        <w:spacing w:line="237" w:lineRule="auto"/>
        <w:rPr>
          <w:rFonts w:ascii="Symbol" w:eastAsia="Symbol" w:hAnsi="Symbol"/>
          <w:sz w:val="18"/>
          <w:szCs w:val="18"/>
        </w:rPr>
      </w:pPr>
      <w:r w:rsidRPr="00816183">
        <w:rPr>
          <w:rFonts w:ascii="Verdana" w:eastAsia="Verdana" w:hAnsi="Verdana"/>
          <w:sz w:val="18"/>
          <w:szCs w:val="18"/>
        </w:rPr>
        <w:t>Responsable de la Prevención de Riesgos de la Compañía.</w:t>
      </w:r>
    </w:p>
    <w:p w:rsidR="00E36749" w:rsidRPr="00816183" w:rsidRDefault="00E36749">
      <w:pPr>
        <w:spacing w:line="2" w:lineRule="exact"/>
        <w:rPr>
          <w:rFonts w:ascii="Symbol" w:eastAsia="Symbol" w:hAnsi="Symbol"/>
          <w:sz w:val="18"/>
          <w:szCs w:val="18"/>
        </w:rPr>
      </w:pPr>
    </w:p>
    <w:p w:rsidR="00E36749" w:rsidRPr="00816183" w:rsidRDefault="00905A5F" w:rsidP="00816183">
      <w:pPr>
        <w:tabs>
          <w:tab w:val="left" w:pos="980"/>
        </w:tabs>
        <w:spacing w:line="236" w:lineRule="auto"/>
        <w:rPr>
          <w:rFonts w:ascii="Symbol" w:eastAsia="Symbol" w:hAnsi="Symbol"/>
          <w:sz w:val="18"/>
          <w:szCs w:val="18"/>
        </w:rPr>
      </w:pPr>
      <w:r w:rsidRPr="00816183">
        <w:rPr>
          <w:rFonts w:ascii="Verdana" w:eastAsia="Verdana" w:hAnsi="Verdana"/>
          <w:sz w:val="18"/>
          <w:szCs w:val="18"/>
        </w:rPr>
        <w:t>Responsable de la Capacitación de toda la Compañía. (SENCE directo y SOFOFA).</w:t>
      </w:r>
    </w:p>
    <w:p w:rsidR="00E36749" w:rsidRPr="00816183" w:rsidRDefault="00E36749">
      <w:pPr>
        <w:spacing w:line="1" w:lineRule="exact"/>
        <w:rPr>
          <w:rFonts w:ascii="Symbol" w:eastAsia="Symbol" w:hAnsi="Symbol"/>
          <w:sz w:val="18"/>
          <w:szCs w:val="18"/>
        </w:rPr>
      </w:pPr>
    </w:p>
    <w:p w:rsidR="00E36749" w:rsidRPr="00816183" w:rsidRDefault="00905A5F" w:rsidP="00816183">
      <w:pPr>
        <w:tabs>
          <w:tab w:val="left" w:pos="980"/>
        </w:tabs>
        <w:spacing w:line="236" w:lineRule="auto"/>
        <w:rPr>
          <w:rFonts w:ascii="Symbol" w:eastAsia="Symbol" w:hAnsi="Symbol"/>
          <w:sz w:val="18"/>
          <w:szCs w:val="18"/>
        </w:rPr>
      </w:pPr>
      <w:r w:rsidRPr="00816183">
        <w:rPr>
          <w:rFonts w:ascii="Verdana" w:eastAsia="Verdana" w:hAnsi="Verdana"/>
          <w:sz w:val="18"/>
          <w:szCs w:val="18"/>
        </w:rPr>
        <w:lastRenderedPageBreak/>
        <w:t>Responsable del Reclutamiento, Selección y Contratación del Personal.</w:t>
      </w:r>
    </w:p>
    <w:p w:rsidR="00E36749" w:rsidRPr="00816183" w:rsidRDefault="00E36749">
      <w:pPr>
        <w:spacing w:line="1" w:lineRule="exact"/>
        <w:rPr>
          <w:rFonts w:ascii="Symbol" w:eastAsia="Symbol" w:hAnsi="Symbol"/>
          <w:sz w:val="18"/>
          <w:szCs w:val="18"/>
        </w:rPr>
      </w:pPr>
    </w:p>
    <w:p w:rsidR="00E36749" w:rsidRPr="00816183" w:rsidRDefault="00905A5F" w:rsidP="00816183">
      <w:pPr>
        <w:tabs>
          <w:tab w:val="left" w:pos="980"/>
        </w:tabs>
        <w:spacing w:line="236" w:lineRule="auto"/>
        <w:rPr>
          <w:rFonts w:ascii="Symbol" w:eastAsia="Symbol" w:hAnsi="Symbol"/>
          <w:sz w:val="18"/>
          <w:szCs w:val="18"/>
        </w:rPr>
      </w:pPr>
      <w:r w:rsidRPr="00816183">
        <w:rPr>
          <w:rFonts w:ascii="Verdana" w:eastAsia="Verdana" w:hAnsi="Verdana"/>
          <w:sz w:val="18"/>
          <w:szCs w:val="18"/>
        </w:rPr>
        <w:t>Responsable del proceso de desvinculación del personal.</w:t>
      </w:r>
    </w:p>
    <w:p w:rsidR="00E36749" w:rsidRPr="00816183" w:rsidRDefault="00E36749">
      <w:pPr>
        <w:spacing w:line="2" w:lineRule="exact"/>
        <w:rPr>
          <w:rFonts w:ascii="Symbol" w:eastAsia="Symbol" w:hAnsi="Symbol"/>
          <w:sz w:val="18"/>
          <w:szCs w:val="18"/>
        </w:rPr>
      </w:pPr>
    </w:p>
    <w:p w:rsidR="00E36749" w:rsidRPr="00816183" w:rsidRDefault="00905A5F" w:rsidP="00816183">
      <w:pPr>
        <w:tabs>
          <w:tab w:val="left" w:pos="980"/>
        </w:tabs>
        <w:spacing w:line="238" w:lineRule="auto"/>
        <w:rPr>
          <w:rFonts w:ascii="Symbol" w:eastAsia="Symbol" w:hAnsi="Symbol"/>
          <w:sz w:val="18"/>
          <w:szCs w:val="18"/>
        </w:rPr>
      </w:pPr>
      <w:r w:rsidRPr="00816183">
        <w:rPr>
          <w:rFonts w:ascii="Verdana" w:eastAsia="Verdana" w:hAnsi="Verdana"/>
          <w:sz w:val="18"/>
          <w:szCs w:val="18"/>
        </w:rPr>
        <w:t>Responsable del envió de toda la información para pago a remuneraciones.</w:t>
      </w:r>
    </w:p>
    <w:p w:rsidR="00E36749" w:rsidRDefault="00E36749">
      <w:pPr>
        <w:spacing w:line="220" w:lineRule="exact"/>
        <w:rPr>
          <w:rFonts w:ascii="Times New Roman" w:eastAsia="Times New Roman" w:hAnsi="Times New Roman"/>
        </w:rPr>
      </w:pPr>
    </w:p>
    <w:p w:rsidR="00E36749" w:rsidRDefault="00905A5F" w:rsidP="00816183">
      <w:pPr>
        <w:spacing w:line="239" w:lineRule="auto"/>
        <w:ind w:right="260"/>
        <w:jc w:val="both"/>
        <w:rPr>
          <w:rFonts w:ascii="Verdana" w:eastAsia="Verdana" w:hAnsi="Verdana"/>
          <w:sz w:val="18"/>
        </w:rPr>
      </w:pPr>
      <w:r w:rsidRPr="003F7003">
        <w:rPr>
          <w:rFonts w:ascii="Verdana" w:eastAsia="Verdana" w:hAnsi="Verdana"/>
          <w:b/>
          <w:sz w:val="18"/>
        </w:rPr>
        <w:t>Logros: Crea y desarrollo del soporte Computacional del Área. Desarrolla las estadística de Prevención de Riesgos y KPI del área para envió a Casa Matriz de Estados Unidos. Crea y desarrolla plan de salud con controles periódicos con la mutualidad (ACHS), rebajando el ausentismo por licencias médicas del personal de producción en un 44% anualmente. Desarrolla y termina el 100% de las descripciones de cargo de toda la compañía</w:t>
      </w:r>
      <w:r>
        <w:rPr>
          <w:rFonts w:ascii="Verdana" w:eastAsia="Verdana" w:hAnsi="Verdana"/>
          <w:sz w:val="18"/>
        </w:rPr>
        <w:t>.</w:t>
      </w:r>
    </w:p>
    <w:p w:rsidR="00E36749" w:rsidRDefault="00E36749">
      <w:pPr>
        <w:spacing w:line="20" w:lineRule="exact"/>
        <w:rPr>
          <w:rFonts w:ascii="Times New Roman" w:eastAsia="Times New Roman" w:hAnsi="Times New Roman"/>
        </w:rPr>
      </w:pPr>
    </w:p>
    <w:p w:rsidR="00E36749" w:rsidRDefault="00E36749">
      <w:pPr>
        <w:spacing w:line="200" w:lineRule="exact"/>
        <w:rPr>
          <w:rFonts w:ascii="Times New Roman" w:eastAsia="Times New Roman" w:hAnsi="Times New Roman"/>
        </w:rPr>
      </w:pPr>
    </w:p>
    <w:p w:rsidR="00532EE8" w:rsidRDefault="00532EE8" w:rsidP="00E30C18">
      <w:pPr>
        <w:spacing w:line="0" w:lineRule="atLeast"/>
        <w:rPr>
          <w:rFonts w:ascii="Verdana" w:eastAsia="Verdana" w:hAnsi="Verdana"/>
          <w:b/>
          <w:sz w:val="18"/>
        </w:rPr>
      </w:pPr>
    </w:p>
    <w:p w:rsidR="00102853" w:rsidRDefault="00102853" w:rsidP="00E30C18">
      <w:pPr>
        <w:spacing w:line="0" w:lineRule="atLeast"/>
        <w:rPr>
          <w:rFonts w:ascii="Verdana" w:eastAsia="Verdana" w:hAnsi="Verdana"/>
          <w:b/>
          <w:sz w:val="18"/>
        </w:rPr>
      </w:pPr>
    </w:p>
    <w:p w:rsidR="00E36749" w:rsidRDefault="00905A5F" w:rsidP="00E30C18">
      <w:pPr>
        <w:spacing w:line="0" w:lineRule="atLeast"/>
        <w:rPr>
          <w:rFonts w:ascii="Verdana" w:eastAsia="Verdana" w:hAnsi="Verdana"/>
          <w:b/>
          <w:sz w:val="18"/>
        </w:rPr>
      </w:pPr>
      <w:r>
        <w:rPr>
          <w:rFonts w:ascii="Verdana" w:eastAsia="Verdana" w:hAnsi="Verdana"/>
          <w:b/>
          <w:sz w:val="18"/>
        </w:rPr>
        <w:t>Antecedentes académicos</w:t>
      </w:r>
    </w:p>
    <w:p w:rsidR="00E36749" w:rsidRDefault="00E36749" w:rsidP="00E30C18">
      <w:pPr>
        <w:spacing w:line="220" w:lineRule="exact"/>
        <w:rPr>
          <w:rFonts w:ascii="Times New Roman" w:eastAsia="Times New Roman" w:hAnsi="Times New Roman"/>
        </w:rPr>
      </w:pPr>
    </w:p>
    <w:p w:rsidR="00E36749" w:rsidRDefault="00905A5F" w:rsidP="00E30C18">
      <w:pPr>
        <w:spacing w:line="0" w:lineRule="atLeast"/>
        <w:rPr>
          <w:rFonts w:ascii="Verdana" w:eastAsia="Verdana" w:hAnsi="Verdana"/>
          <w:b/>
          <w:color w:val="333333"/>
          <w:sz w:val="18"/>
        </w:rPr>
      </w:pPr>
      <w:r>
        <w:rPr>
          <w:rFonts w:ascii="Verdana" w:eastAsia="Verdana" w:hAnsi="Verdana"/>
          <w:b/>
          <w:color w:val="333333"/>
          <w:sz w:val="18"/>
        </w:rPr>
        <w:t>1993-1994</w:t>
      </w:r>
      <w:r w:rsidR="00382699">
        <w:rPr>
          <w:rFonts w:ascii="Verdana" w:eastAsia="Verdana" w:hAnsi="Verdana"/>
          <w:b/>
          <w:color w:val="333333"/>
          <w:sz w:val="18"/>
        </w:rPr>
        <w:t>.</w:t>
      </w:r>
    </w:p>
    <w:p w:rsidR="00E36749" w:rsidRDefault="00905A5F" w:rsidP="00E30C18">
      <w:pPr>
        <w:spacing w:line="0" w:lineRule="atLeast"/>
        <w:rPr>
          <w:rFonts w:ascii="Verdana" w:eastAsia="Verdana" w:hAnsi="Verdana"/>
          <w:b/>
          <w:color w:val="333333"/>
          <w:sz w:val="18"/>
        </w:rPr>
      </w:pPr>
      <w:r>
        <w:rPr>
          <w:rFonts w:ascii="Verdana" w:eastAsia="Verdana" w:hAnsi="Verdana"/>
          <w:b/>
          <w:color w:val="333333"/>
          <w:sz w:val="18"/>
        </w:rPr>
        <w:t>Postgrado en Administración de Recursos Humanos</w:t>
      </w:r>
    </w:p>
    <w:p w:rsidR="00E36749" w:rsidRDefault="00905A5F" w:rsidP="00E30C18">
      <w:pPr>
        <w:spacing w:line="0" w:lineRule="atLeast"/>
        <w:rPr>
          <w:rFonts w:ascii="Verdana" w:eastAsia="Verdana" w:hAnsi="Verdana"/>
          <w:color w:val="333333"/>
          <w:sz w:val="18"/>
        </w:rPr>
      </w:pPr>
      <w:r>
        <w:rPr>
          <w:rFonts w:ascii="Verdana" w:eastAsia="Verdana" w:hAnsi="Verdana"/>
          <w:color w:val="333333"/>
          <w:sz w:val="18"/>
        </w:rPr>
        <w:t>Universidad  de Chile, sede Santiago.</w:t>
      </w:r>
    </w:p>
    <w:p w:rsidR="00E36749" w:rsidRDefault="00E36749" w:rsidP="00E30C18">
      <w:pPr>
        <w:spacing w:line="238" w:lineRule="auto"/>
        <w:rPr>
          <w:rFonts w:ascii="Verdana" w:eastAsia="Verdana" w:hAnsi="Verdana"/>
          <w:color w:val="333333"/>
          <w:sz w:val="18"/>
        </w:rPr>
      </w:pPr>
    </w:p>
    <w:p w:rsidR="00E36749" w:rsidRDefault="00905A5F" w:rsidP="00E30C18">
      <w:pPr>
        <w:spacing w:line="0" w:lineRule="atLeast"/>
        <w:rPr>
          <w:rFonts w:ascii="Verdana" w:eastAsia="Verdana" w:hAnsi="Verdana"/>
          <w:b/>
          <w:color w:val="333333"/>
          <w:sz w:val="18"/>
        </w:rPr>
      </w:pPr>
      <w:bookmarkStart w:id="3" w:name="page4"/>
      <w:bookmarkEnd w:id="3"/>
      <w:r>
        <w:rPr>
          <w:rFonts w:ascii="Verdana" w:eastAsia="Verdana" w:hAnsi="Verdana"/>
          <w:b/>
          <w:color w:val="333333"/>
          <w:sz w:val="18"/>
        </w:rPr>
        <w:t>2000- 2003</w:t>
      </w:r>
    </w:p>
    <w:p w:rsidR="00E36749" w:rsidRDefault="00905A5F" w:rsidP="00E30C18">
      <w:pPr>
        <w:spacing w:line="0" w:lineRule="atLeast"/>
        <w:rPr>
          <w:rFonts w:ascii="Verdana" w:eastAsia="Verdana" w:hAnsi="Verdana"/>
          <w:b/>
          <w:color w:val="333333"/>
          <w:sz w:val="18"/>
        </w:rPr>
      </w:pPr>
      <w:r>
        <w:rPr>
          <w:rFonts w:ascii="Verdana" w:eastAsia="Verdana" w:hAnsi="Verdana"/>
          <w:b/>
          <w:color w:val="333333"/>
          <w:sz w:val="18"/>
        </w:rPr>
        <w:t xml:space="preserve">Ingeniería </w:t>
      </w:r>
      <w:r w:rsidR="00532EE8">
        <w:rPr>
          <w:rFonts w:ascii="Verdana" w:eastAsia="Verdana" w:hAnsi="Verdana"/>
          <w:b/>
          <w:color w:val="333333"/>
          <w:sz w:val="18"/>
        </w:rPr>
        <w:t xml:space="preserve"> en </w:t>
      </w:r>
      <w:r>
        <w:rPr>
          <w:rFonts w:ascii="Verdana" w:eastAsia="Verdana" w:hAnsi="Verdana"/>
          <w:b/>
          <w:color w:val="333333"/>
          <w:sz w:val="18"/>
        </w:rPr>
        <w:t xml:space="preserve">Administración de </w:t>
      </w:r>
      <w:r w:rsidR="00532EE8">
        <w:rPr>
          <w:rFonts w:ascii="Verdana" w:eastAsia="Verdana" w:hAnsi="Verdana"/>
          <w:b/>
          <w:color w:val="333333"/>
          <w:sz w:val="18"/>
        </w:rPr>
        <w:t>Empresas.</w:t>
      </w:r>
    </w:p>
    <w:p w:rsidR="00E36749" w:rsidRDefault="00905A5F" w:rsidP="00E30C18">
      <w:pPr>
        <w:spacing w:line="0" w:lineRule="atLeast"/>
        <w:rPr>
          <w:rFonts w:ascii="Verdana" w:eastAsia="Verdana" w:hAnsi="Verdana"/>
          <w:color w:val="333333"/>
          <w:sz w:val="18"/>
        </w:rPr>
      </w:pPr>
      <w:r>
        <w:rPr>
          <w:rFonts w:ascii="Verdana" w:eastAsia="Verdana" w:hAnsi="Verdana"/>
          <w:color w:val="333333"/>
          <w:sz w:val="18"/>
        </w:rPr>
        <w:t>Universidad de los Lagos., sede Santiago.</w:t>
      </w:r>
    </w:p>
    <w:p w:rsidR="00E36749" w:rsidRDefault="00E36749" w:rsidP="00E30C18">
      <w:pPr>
        <w:spacing w:line="217" w:lineRule="exact"/>
        <w:rPr>
          <w:rFonts w:ascii="Times New Roman" w:eastAsia="Times New Roman" w:hAnsi="Times New Roman"/>
        </w:rPr>
      </w:pPr>
    </w:p>
    <w:p w:rsidR="00E36749" w:rsidRDefault="00905A5F" w:rsidP="00E30C18">
      <w:pPr>
        <w:spacing w:line="0" w:lineRule="atLeast"/>
        <w:rPr>
          <w:rFonts w:ascii="Verdana" w:eastAsia="Verdana" w:hAnsi="Verdana"/>
          <w:b/>
          <w:color w:val="333333"/>
          <w:sz w:val="18"/>
        </w:rPr>
      </w:pPr>
      <w:r>
        <w:rPr>
          <w:rFonts w:ascii="Verdana" w:eastAsia="Verdana" w:hAnsi="Verdana"/>
          <w:b/>
          <w:color w:val="333333"/>
          <w:sz w:val="18"/>
        </w:rPr>
        <w:t>1985- 1987</w:t>
      </w:r>
    </w:p>
    <w:p w:rsidR="00E36749" w:rsidRDefault="00905A5F" w:rsidP="00E30C18">
      <w:pPr>
        <w:spacing w:line="0" w:lineRule="atLeast"/>
        <w:rPr>
          <w:rFonts w:ascii="Verdana" w:eastAsia="Verdana" w:hAnsi="Verdana"/>
          <w:b/>
          <w:color w:val="333333"/>
          <w:sz w:val="18"/>
        </w:rPr>
      </w:pPr>
      <w:r>
        <w:rPr>
          <w:rFonts w:ascii="Verdana" w:eastAsia="Verdana" w:hAnsi="Verdana"/>
          <w:b/>
          <w:color w:val="333333"/>
          <w:sz w:val="18"/>
        </w:rPr>
        <w:t>Técnico Universitario en Administración de Personal</w:t>
      </w:r>
    </w:p>
    <w:p w:rsidR="00E36749" w:rsidRDefault="00905A5F" w:rsidP="00E30C18">
      <w:pPr>
        <w:spacing w:line="0" w:lineRule="atLeast"/>
        <w:rPr>
          <w:rFonts w:ascii="Verdana" w:eastAsia="Verdana" w:hAnsi="Verdana"/>
          <w:color w:val="333333"/>
          <w:sz w:val="18"/>
        </w:rPr>
      </w:pPr>
      <w:r>
        <w:rPr>
          <w:rFonts w:ascii="Verdana" w:eastAsia="Verdana" w:hAnsi="Verdana"/>
          <w:color w:val="333333"/>
          <w:sz w:val="18"/>
        </w:rPr>
        <w:t>Universidad de Santiago de Chile, sede Santiago.</w:t>
      </w:r>
    </w:p>
    <w:p w:rsidR="00E36749" w:rsidRDefault="00E36749" w:rsidP="00E30C18">
      <w:pPr>
        <w:spacing w:line="200" w:lineRule="exact"/>
        <w:rPr>
          <w:rFonts w:ascii="Times New Roman" w:eastAsia="Times New Roman" w:hAnsi="Times New Roman"/>
        </w:rPr>
      </w:pPr>
    </w:p>
    <w:p w:rsidR="00E36749" w:rsidRDefault="00905A5F" w:rsidP="00E30C18">
      <w:pPr>
        <w:spacing w:line="0" w:lineRule="atLeast"/>
        <w:rPr>
          <w:rFonts w:ascii="Verdana" w:eastAsia="Verdana" w:hAnsi="Verdana"/>
          <w:b/>
          <w:sz w:val="18"/>
        </w:rPr>
      </w:pPr>
      <w:r>
        <w:rPr>
          <w:rFonts w:ascii="Verdana" w:eastAsia="Verdana" w:hAnsi="Verdana"/>
          <w:b/>
          <w:sz w:val="18"/>
        </w:rPr>
        <w:t>Seminarios y Capacitaciones Últimos Cursos 201</w:t>
      </w:r>
      <w:r w:rsidR="00102853">
        <w:rPr>
          <w:rFonts w:ascii="Verdana" w:eastAsia="Verdana" w:hAnsi="Verdana"/>
          <w:b/>
          <w:sz w:val="18"/>
        </w:rPr>
        <w:t>8</w:t>
      </w:r>
    </w:p>
    <w:p w:rsidR="00102853" w:rsidRDefault="00102853" w:rsidP="00E30C18">
      <w:pPr>
        <w:spacing w:line="0" w:lineRule="atLeast"/>
        <w:rPr>
          <w:rFonts w:ascii="Verdana" w:eastAsia="Verdana" w:hAnsi="Verdana"/>
          <w:b/>
          <w:sz w:val="18"/>
        </w:rPr>
      </w:pPr>
    </w:p>
    <w:p w:rsidR="00102853" w:rsidRPr="00102853" w:rsidRDefault="00102853" w:rsidP="00E30C18">
      <w:pPr>
        <w:spacing w:line="0" w:lineRule="atLeast"/>
        <w:rPr>
          <w:rFonts w:ascii="Verdana" w:eastAsia="Verdana" w:hAnsi="Verdana"/>
          <w:sz w:val="18"/>
        </w:rPr>
      </w:pPr>
      <w:r w:rsidRPr="00102853">
        <w:rPr>
          <w:rFonts w:ascii="Verdana" w:eastAsia="Verdana" w:hAnsi="Verdana"/>
          <w:sz w:val="18"/>
        </w:rPr>
        <w:t xml:space="preserve">Protocolo Ley de Inclusión. </w:t>
      </w:r>
    </w:p>
    <w:p w:rsidR="00E36749" w:rsidRPr="00382699" w:rsidRDefault="00905A5F" w:rsidP="00E30C18">
      <w:pPr>
        <w:spacing w:line="0" w:lineRule="atLeast"/>
        <w:rPr>
          <w:rFonts w:ascii="Verdana" w:eastAsia="Verdana" w:hAnsi="Verdana"/>
          <w:color w:val="262626"/>
          <w:sz w:val="18"/>
          <w:szCs w:val="18"/>
        </w:rPr>
      </w:pPr>
      <w:r w:rsidRPr="00382699">
        <w:rPr>
          <w:rFonts w:ascii="Verdana" w:eastAsia="Verdana" w:hAnsi="Verdana"/>
          <w:color w:val="262626"/>
          <w:sz w:val="18"/>
          <w:szCs w:val="18"/>
        </w:rPr>
        <w:t>Programas de Recursos Humanos</w:t>
      </w:r>
      <w:r w:rsidRPr="00382699">
        <w:rPr>
          <w:rFonts w:ascii="Verdana" w:eastAsia="Verdana" w:hAnsi="Verdana"/>
          <w:b/>
          <w:color w:val="262626"/>
          <w:sz w:val="18"/>
          <w:szCs w:val="18"/>
        </w:rPr>
        <w:t>,</w:t>
      </w:r>
      <w:r w:rsidRPr="00382699">
        <w:rPr>
          <w:rFonts w:ascii="Verdana" w:eastAsia="Verdana" w:hAnsi="Verdana"/>
          <w:color w:val="262626"/>
          <w:sz w:val="18"/>
          <w:szCs w:val="18"/>
        </w:rPr>
        <w:t xml:space="preserve"> Coaching</w:t>
      </w:r>
      <w:r w:rsidRPr="00382699">
        <w:rPr>
          <w:rFonts w:ascii="Verdana" w:eastAsia="Verdana" w:hAnsi="Verdana"/>
          <w:b/>
          <w:color w:val="262626"/>
          <w:sz w:val="18"/>
          <w:szCs w:val="18"/>
        </w:rPr>
        <w:t>,</w:t>
      </w:r>
      <w:r w:rsidRPr="00382699">
        <w:rPr>
          <w:rFonts w:ascii="Verdana" w:eastAsia="Verdana" w:hAnsi="Verdana"/>
          <w:color w:val="262626"/>
          <w:sz w:val="18"/>
          <w:szCs w:val="18"/>
        </w:rPr>
        <w:t xml:space="preserve"> Legislación laboral vigente. / Ley del Deporte /Trabajo en Equipo /</w:t>
      </w:r>
    </w:p>
    <w:p w:rsidR="00E36749" w:rsidRPr="00382699" w:rsidRDefault="00E36749" w:rsidP="00E30C18">
      <w:pPr>
        <w:spacing w:line="36" w:lineRule="exact"/>
        <w:rPr>
          <w:rFonts w:ascii="Times New Roman" w:eastAsia="Times New Roman" w:hAnsi="Times New Roman"/>
          <w:sz w:val="18"/>
          <w:szCs w:val="18"/>
        </w:rPr>
      </w:pPr>
    </w:p>
    <w:p w:rsidR="00E36749" w:rsidRPr="00382699" w:rsidRDefault="00905A5F" w:rsidP="00E30C18">
      <w:pPr>
        <w:spacing w:line="0" w:lineRule="atLeast"/>
        <w:rPr>
          <w:rFonts w:ascii="Verdana" w:eastAsia="Verdana" w:hAnsi="Verdana"/>
          <w:color w:val="262626"/>
          <w:sz w:val="18"/>
          <w:szCs w:val="18"/>
        </w:rPr>
      </w:pPr>
      <w:r w:rsidRPr="00382699">
        <w:rPr>
          <w:rFonts w:ascii="Verdana" w:eastAsia="Verdana" w:hAnsi="Verdana"/>
          <w:color w:val="262626"/>
          <w:sz w:val="18"/>
          <w:szCs w:val="18"/>
        </w:rPr>
        <w:t>Consecuencias Administrativas Código Sanitario</w:t>
      </w:r>
      <w:proofErr w:type="gramStart"/>
      <w:r w:rsidRPr="00382699">
        <w:rPr>
          <w:rFonts w:ascii="Verdana" w:eastAsia="Verdana" w:hAnsi="Verdana"/>
          <w:color w:val="262626"/>
          <w:sz w:val="18"/>
          <w:szCs w:val="18"/>
        </w:rPr>
        <w:t>./</w:t>
      </w:r>
      <w:proofErr w:type="gramEnd"/>
      <w:r w:rsidRPr="00382699">
        <w:rPr>
          <w:rFonts w:ascii="Verdana" w:eastAsia="Verdana" w:hAnsi="Verdana"/>
          <w:color w:val="262626"/>
          <w:sz w:val="18"/>
          <w:szCs w:val="18"/>
        </w:rPr>
        <w:t>Responsabilidad Penal Por Accidentes del Trabajo / DS. 109 /</w:t>
      </w:r>
    </w:p>
    <w:p w:rsidR="00E36749" w:rsidRPr="00382699" w:rsidRDefault="00E36749" w:rsidP="00E30C18">
      <w:pPr>
        <w:spacing w:line="39" w:lineRule="exact"/>
        <w:rPr>
          <w:rFonts w:ascii="Times New Roman" w:eastAsia="Times New Roman" w:hAnsi="Times New Roman"/>
          <w:sz w:val="18"/>
          <w:szCs w:val="18"/>
        </w:rPr>
      </w:pPr>
    </w:p>
    <w:p w:rsidR="00E36749" w:rsidRPr="00382699" w:rsidRDefault="00905A5F" w:rsidP="00E30C18">
      <w:pPr>
        <w:spacing w:line="0" w:lineRule="atLeast"/>
        <w:rPr>
          <w:rFonts w:ascii="Verdana" w:eastAsia="Verdana" w:hAnsi="Verdana"/>
          <w:color w:val="262626"/>
          <w:sz w:val="18"/>
          <w:szCs w:val="18"/>
        </w:rPr>
      </w:pPr>
      <w:r w:rsidRPr="00382699">
        <w:rPr>
          <w:rFonts w:ascii="Verdana" w:eastAsia="Verdana" w:hAnsi="Verdana"/>
          <w:color w:val="262626"/>
          <w:sz w:val="18"/>
          <w:szCs w:val="18"/>
        </w:rPr>
        <w:t>Formación de Equipos auto gestionados (AGILE). Procesos de Inducción y proceso de integración onboarding.</w:t>
      </w:r>
    </w:p>
    <w:p w:rsidR="00E36749" w:rsidRPr="00382699" w:rsidRDefault="00E36749" w:rsidP="00E30C18">
      <w:pPr>
        <w:spacing w:line="240" w:lineRule="exact"/>
        <w:rPr>
          <w:rFonts w:ascii="Times New Roman" w:eastAsia="Times New Roman" w:hAnsi="Times New Roman"/>
          <w:sz w:val="18"/>
          <w:szCs w:val="18"/>
        </w:rPr>
      </w:pPr>
    </w:p>
    <w:p w:rsidR="00E36749" w:rsidRDefault="00905A5F" w:rsidP="00E30C18">
      <w:pPr>
        <w:spacing w:line="0" w:lineRule="atLeast"/>
        <w:rPr>
          <w:rFonts w:ascii="Verdana" w:eastAsia="Verdana" w:hAnsi="Verdana"/>
          <w:b/>
          <w:sz w:val="18"/>
        </w:rPr>
      </w:pPr>
      <w:r>
        <w:rPr>
          <w:rFonts w:ascii="Verdana" w:eastAsia="Verdana" w:hAnsi="Verdana"/>
          <w:b/>
          <w:sz w:val="18"/>
        </w:rPr>
        <w:t>Afiliaciones Profesionales</w:t>
      </w:r>
    </w:p>
    <w:p w:rsidR="00E36749" w:rsidRDefault="00E36749" w:rsidP="00E30C18">
      <w:pPr>
        <w:spacing w:line="2" w:lineRule="exact"/>
        <w:rPr>
          <w:rFonts w:ascii="Times New Roman" w:eastAsia="Times New Roman" w:hAnsi="Times New Roman"/>
        </w:rPr>
      </w:pPr>
    </w:p>
    <w:p w:rsidR="00382699" w:rsidRDefault="00382699" w:rsidP="00E30C18">
      <w:pPr>
        <w:spacing w:line="0" w:lineRule="atLeast"/>
        <w:rPr>
          <w:rFonts w:ascii="Verdana" w:eastAsia="Verdana" w:hAnsi="Verdana"/>
          <w:color w:val="262626"/>
          <w:sz w:val="16"/>
        </w:rPr>
      </w:pPr>
    </w:p>
    <w:p w:rsidR="00E36749" w:rsidRDefault="00905A5F" w:rsidP="00E30C18">
      <w:pPr>
        <w:spacing w:line="0" w:lineRule="atLeast"/>
        <w:rPr>
          <w:rFonts w:ascii="Verdana" w:eastAsia="Verdana" w:hAnsi="Verdana"/>
          <w:color w:val="262626"/>
          <w:sz w:val="16"/>
        </w:rPr>
      </w:pPr>
      <w:r>
        <w:rPr>
          <w:rFonts w:ascii="Verdana" w:eastAsia="Verdana" w:hAnsi="Verdana"/>
          <w:color w:val="262626"/>
          <w:sz w:val="16"/>
        </w:rPr>
        <w:t>R</w:t>
      </w:r>
      <w:r w:rsidRPr="00382699">
        <w:rPr>
          <w:rFonts w:ascii="Verdana" w:eastAsia="Verdana" w:hAnsi="Verdana"/>
          <w:color w:val="262626"/>
          <w:sz w:val="18"/>
          <w:szCs w:val="18"/>
        </w:rPr>
        <w:t>HM Líderes en la Información para el desarrollo estratégico de los RRHH. Revista Recursos Humanos.com</w:t>
      </w:r>
    </w:p>
    <w:p w:rsidR="00E30C18" w:rsidRDefault="00E30C18" w:rsidP="00E30C18">
      <w:pPr>
        <w:spacing w:line="0" w:lineRule="atLeast"/>
        <w:rPr>
          <w:rFonts w:ascii="Verdana" w:eastAsia="Verdana" w:hAnsi="Verdana"/>
          <w:b/>
          <w:sz w:val="18"/>
        </w:rPr>
      </w:pPr>
    </w:p>
    <w:p w:rsidR="00E36749" w:rsidRPr="00E30C18" w:rsidRDefault="00905A5F" w:rsidP="00E30C18">
      <w:pPr>
        <w:spacing w:line="0" w:lineRule="atLeast"/>
        <w:rPr>
          <w:rFonts w:ascii="Verdana" w:eastAsia="Verdana" w:hAnsi="Verdana"/>
          <w:b/>
          <w:sz w:val="18"/>
          <w:szCs w:val="18"/>
        </w:rPr>
      </w:pPr>
      <w:r w:rsidRPr="00E30C18">
        <w:rPr>
          <w:rFonts w:ascii="Verdana" w:eastAsia="Verdana" w:hAnsi="Verdana"/>
          <w:b/>
          <w:sz w:val="18"/>
          <w:szCs w:val="18"/>
        </w:rPr>
        <w:t>Dominio de software o tecnologías</w:t>
      </w:r>
    </w:p>
    <w:p w:rsidR="00E36749" w:rsidRPr="00E30C18" w:rsidRDefault="00E36749">
      <w:pPr>
        <w:spacing w:line="220" w:lineRule="exact"/>
        <w:rPr>
          <w:rFonts w:ascii="Times New Roman" w:eastAsia="Times New Roman" w:hAnsi="Times New Roman"/>
          <w:sz w:val="18"/>
          <w:szCs w:val="18"/>
        </w:rPr>
      </w:pPr>
    </w:p>
    <w:p w:rsidR="00E36749" w:rsidRPr="00E30C18" w:rsidRDefault="00905A5F" w:rsidP="00E30C18">
      <w:pPr>
        <w:spacing w:line="0" w:lineRule="atLeast"/>
        <w:rPr>
          <w:rFonts w:ascii="Verdana" w:eastAsia="Verdana" w:hAnsi="Verdana"/>
          <w:color w:val="262626"/>
          <w:sz w:val="18"/>
          <w:szCs w:val="18"/>
        </w:rPr>
      </w:pPr>
      <w:r w:rsidRPr="00E30C18">
        <w:rPr>
          <w:rFonts w:ascii="Verdana" w:eastAsia="Verdana" w:hAnsi="Verdana"/>
          <w:b/>
          <w:color w:val="333333"/>
          <w:sz w:val="18"/>
          <w:szCs w:val="18"/>
        </w:rPr>
        <w:t>Excel /</w:t>
      </w:r>
      <w:r w:rsidRPr="00E30C18">
        <w:rPr>
          <w:rFonts w:ascii="Verdana" w:eastAsia="Verdana" w:hAnsi="Verdana"/>
          <w:color w:val="262626"/>
          <w:sz w:val="18"/>
          <w:szCs w:val="18"/>
        </w:rPr>
        <w:t>Nivel Medio/15 Años de Experiencia/Nivel usuario.</w:t>
      </w:r>
    </w:p>
    <w:p w:rsidR="00E36749" w:rsidRPr="00E30C18" w:rsidRDefault="00905A5F" w:rsidP="00E30C18">
      <w:pPr>
        <w:spacing w:line="0" w:lineRule="atLeast"/>
        <w:rPr>
          <w:rFonts w:ascii="Verdana" w:eastAsia="Verdana" w:hAnsi="Verdana"/>
          <w:color w:val="262626"/>
          <w:sz w:val="18"/>
          <w:szCs w:val="18"/>
        </w:rPr>
      </w:pPr>
      <w:proofErr w:type="spellStart"/>
      <w:r w:rsidRPr="00E30C18">
        <w:rPr>
          <w:rFonts w:ascii="Verdana" w:eastAsia="Verdana" w:hAnsi="Verdana"/>
          <w:b/>
          <w:color w:val="262626"/>
          <w:sz w:val="18"/>
          <w:szCs w:val="18"/>
        </w:rPr>
        <w:t>Payroll</w:t>
      </w:r>
      <w:proofErr w:type="spellEnd"/>
      <w:r w:rsidRPr="00E30C18">
        <w:rPr>
          <w:rFonts w:ascii="Verdana" w:eastAsia="Verdana" w:hAnsi="Verdana"/>
          <w:b/>
          <w:color w:val="262626"/>
          <w:sz w:val="18"/>
          <w:szCs w:val="18"/>
        </w:rPr>
        <w:t xml:space="preserve"> / </w:t>
      </w:r>
      <w:r w:rsidRPr="00E30C18">
        <w:rPr>
          <w:rFonts w:ascii="Verdana" w:eastAsia="Verdana" w:hAnsi="Verdana"/>
          <w:color w:val="262626"/>
          <w:sz w:val="18"/>
          <w:szCs w:val="18"/>
        </w:rPr>
        <w:t>15 Años de Experiencia/Nivel Usuario /Administrador.</w:t>
      </w:r>
    </w:p>
    <w:p w:rsidR="00E36749" w:rsidRPr="00E30C18" w:rsidRDefault="00905A5F" w:rsidP="00E30C18">
      <w:pPr>
        <w:spacing w:line="238" w:lineRule="auto"/>
        <w:rPr>
          <w:rFonts w:ascii="Verdana" w:eastAsia="Verdana" w:hAnsi="Verdana"/>
          <w:color w:val="404040"/>
          <w:sz w:val="18"/>
          <w:szCs w:val="18"/>
          <w:lang w:val="en-US"/>
        </w:rPr>
      </w:pPr>
      <w:r w:rsidRPr="00E30C18">
        <w:rPr>
          <w:rFonts w:ascii="Verdana" w:eastAsia="Verdana" w:hAnsi="Verdana"/>
          <w:b/>
          <w:color w:val="262626"/>
          <w:sz w:val="18"/>
          <w:szCs w:val="18"/>
          <w:lang w:val="en-US"/>
        </w:rPr>
        <w:t xml:space="preserve">IBM AS/400 </w:t>
      </w:r>
      <w:r w:rsidRPr="00E30C18">
        <w:rPr>
          <w:rFonts w:ascii="Verdana" w:eastAsia="Verdana" w:hAnsi="Verdana"/>
          <w:color w:val="262626"/>
          <w:sz w:val="18"/>
          <w:szCs w:val="18"/>
          <w:lang w:val="en-US"/>
        </w:rPr>
        <w:t>RP Work class</w:t>
      </w:r>
      <w:r w:rsidRPr="00E30C18">
        <w:rPr>
          <w:rFonts w:ascii="Verdana" w:eastAsia="Verdana" w:hAnsi="Verdana"/>
          <w:color w:val="404040"/>
          <w:sz w:val="18"/>
          <w:szCs w:val="18"/>
          <w:lang w:val="en-US"/>
        </w:rPr>
        <w:t>.</w:t>
      </w:r>
    </w:p>
    <w:p w:rsidR="00E30C18" w:rsidRPr="00102853" w:rsidRDefault="00E30C18" w:rsidP="00E30C18">
      <w:pPr>
        <w:spacing w:line="238" w:lineRule="auto"/>
        <w:rPr>
          <w:rFonts w:ascii="Verdana" w:eastAsia="Verdana" w:hAnsi="Verdana"/>
          <w:b/>
          <w:color w:val="404040"/>
          <w:sz w:val="18"/>
          <w:szCs w:val="18"/>
        </w:rPr>
      </w:pPr>
      <w:proofErr w:type="spellStart"/>
      <w:r w:rsidRPr="00102853">
        <w:rPr>
          <w:rFonts w:ascii="Verdana" w:eastAsia="Verdana" w:hAnsi="Verdana"/>
          <w:b/>
          <w:color w:val="404040"/>
          <w:sz w:val="18"/>
          <w:szCs w:val="18"/>
        </w:rPr>
        <w:t>Softland</w:t>
      </w:r>
      <w:proofErr w:type="spellEnd"/>
    </w:p>
    <w:p w:rsidR="00E30C18" w:rsidRPr="00102853" w:rsidRDefault="00E30C18" w:rsidP="00E30C18">
      <w:pPr>
        <w:spacing w:line="238" w:lineRule="auto"/>
        <w:rPr>
          <w:rFonts w:ascii="Verdana" w:eastAsia="Verdana" w:hAnsi="Verdana"/>
          <w:b/>
          <w:color w:val="404040"/>
          <w:sz w:val="18"/>
          <w:szCs w:val="18"/>
        </w:rPr>
      </w:pPr>
    </w:p>
    <w:p w:rsidR="00E30C18" w:rsidRDefault="00905A5F" w:rsidP="00E30C18">
      <w:pPr>
        <w:spacing w:line="238" w:lineRule="auto"/>
        <w:rPr>
          <w:rFonts w:ascii="Verdana" w:eastAsia="Verdana" w:hAnsi="Verdana"/>
          <w:b/>
          <w:color w:val="222222"/>
          <w:sz w:val="18"/>
          <w:szCs w:val="18"/>
        </w:rPr>
      </w:pPr>
      <w:r w:rsidRPr="00E30C18">
        <w:rPr>
          <w:rFonts w:ascii="Verdana" w:eastAsia="Verdana" w:hAnsi="Verdana"/>
          <w:b/>
          <w:color w:val="222222"/>
          <w:sz w:val="18"/>
          <w:szCs w:val="18"/>
        </w:rPr>
        <w:t xml:space="preserve">Hobbies </w:t>
      </w:r>
    </w:p>
    <w:p w:rsidR="00E30C18" w:rsidRDefault="00E30C18" w:rsidP="00E30C18">
      <w:pPr>
        <w:spacing w:line="238" w:lineRule="auto"/>
        <w:rPr>
          <w:rFonts w:ascii="Verdana" w:eastAsia="Verdana" w:hAnsi="Verdana"/>
          <w:b/>
          <w:color w:val="222222"/>
          <w:sz w:val="18"/>
          <w:szCs w:val="18"/>
        </w:rPr>
      </w:pPr>
    </w:p>
    <w:p w:rsidR="00E36749" w:rsidRPr="00E30C18" w:rsidRDefault="00905A5F" w:rsidP="00E30C18">
      <w:pPr>
        <w:spacing w:line="238" w:lineRule="auto"/>
        <w:rPr>
          <w:rFonts w:ascii="Verdana" w:eastAsia="Verdana" w:hAnsi="Verdana"/>
          <w:color w:val="262626"/>
          <w:sz w:val="18"/>
          <w:szCs w:val="18"/>
        </w:rPr>
      </w:pPr>
      <w:r w:rsidRPr="00E30C18">
        <w:rPr>
          <w:rFonts w:ascii="Verdana" w:eastAsia="Verdana" w:hAnsi="Verdana"/>
          <w:color w:val="262626"/>
          <w:sz w:val="18"/>
          <w:szCs w:val="18"/>
        </w:rPr>
        <w:t>Team Adidas.</w:t>
      </w:r>
      <w:r w:rsidR="00382699" w:rsidRPr="00E30C18">
        <w:rPr>
          <w:rFonts w:ascii="Verdana" w:eastAsia="Verdana" w:hAnsi="Verdana"/>
          <w:color w:val="262626"/>
          <w:sz w:val="18"/>
          <w:szCs w:val="18"/>
        </w:rPr>
        <w:t xml:space="preserve"> </w:t>
      </w:r>
      <w:r w:rsidRPr="00E30C18">
        <w:rPr>
          <w:rFonts w:ascii="Verdana" w:eastAsia="Verdana" w:hAnsi="Verdana"/>
          <w:color w:val="262626"/>
          <w:sz w:val="18"/>
          <w:szCs w:val="18"/>
        </w:rPr>
        <w:t>Running Maratón 21k y 42k (No profesional</w:t>
      </w:r>
      <w:r w:rsidR="00E30C18">
        <w:rPr>
          <w:rFonts w:ascii="Verdana" w:eastAsia="Verdana" w:hAnsi="Verdana"/>
          <w:color w:val="262626"/>
          <w:sz w:val="18"/>
          <w:szCs w:val="18"/>
        </w:rPr>
        <w:t>/No Federado</w:t>
      </w:r>
      <w:r w:rsidRPr="00E30C18">
        <w:rPr>
          <w:rFonts w:ascii="Verdana" w:eastAsia="Verdana" w:hAnsi="Verdana"/>
          <w:color w:val="262626"/>
          <w:sz w:val="18"/>
          <w:szCs w:val="18"/>
        </w:rPr>
        <w:t>).</w:t>
      </w:r>
    </w:p>
    <w:p w:rsidR="00E43EA7" w:rsidRDefault="00E43EA7">
      <w:pPr>
        <w:spacing w:line="0" w:lineRule="atLeast"/>
        <w:ind w:left="5920"/>
        <w:rPr>
          <w:rFonts w:ascii="Verdana" w:eastAsia="Verdana" w:hAnsi="Verdana"/>
          <w:color w:val="262626"/>
          <w:sz w:val="18"/>
        </w:rPr>
      </w:pPr>
    </w:p>
    <w:p w:rsidR="00905A5F" w:rsidRDefault="00905A5F">
      <w:pPr>
        <w:spacing w:line="0" w:lineRule="atLeast"/>
        <w:ind w:left="5920"/>
        <w:rPr>
          <w:rFonts w:ascii="Verdana" w:eastAsia="Verdana" w:hAnsi="Verdana"/>
          <w:color w:val="262626"/>
          <w:sz w:val="18"/>
        </w:rPr>
      </w:pPr>
      <w:r>
        <w:rPr>
          <w:rFonts w:ascii="Verdana" w:eastAsia="Verdana" w:hAnsi="Verdana"/>
          <w:color w:val="262626"/>
          <w:sz w:val="18"/>
        </w:rPr>
        <w:t xml:space="preserve">Santiago, </w:t>
      </w:r>
      <w:r w:rsidR="00565EC3">
        <w:rPr>
          <w:rFonts w:ascii="Verdana" w:eastAsia="Verdana" w:hAnsi="Verdana"/>
          <w:color w:val="262626"/>
          <w:sz w:val="18"/>
        </w:rPr>
        <w:t xml:space="preserve">diciembre </w:t>
      </w:r>
      <w:r>
        <w:rPr>
          <w:rFonts w:ascii="Verdana" w:eastAsia="Verdana" w:hAnsi="Verdana"/>
          <w:color w:val="262626"/>
          <w:sz w:val="18"/>
        </w:rPr>
        <w:t>2018.</w:t>
      </w:r>
    </w:p>
    <w:sectPr w:rsidR="00905A5F">
      <w:pgSz w:w="12240" w:h="15840"/>
      <w:pgMar w:top="144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2CD2FC62">
      <w:start w:val="1"/>
      <w:numFmt w:val="bullet"/>
      <w:lvlText w:val=""/>
      <w:lvlJc w:val="left"/>
    </w:lvl>
    <w:lvl w:ilvl="1" w:tplc="E6FCFCEA">
      <w:start w:val="1"/>
      <w:numFmt w:val="bullet"/>
      <w:lvlText w:val=""/>
      <w:lvlJc w:val="left"/>
    </w:lvl>
    <w:lvl w:ilvl="2" w:tplc="3968B09C">
      <w:start w:val="1"/>
      <w:numFmt w:val="bullet"/>
      <w:lvlText w:val=""/>
      <w:lvlJc w:val="left"/>
    </w:lvl>
    <w:lvl w:ilvl="3" w:tplc="EEDAD71C">
      <w:start w:val="1"/>
      <w:numFmt w:val="bullet"/>
      <w:lvlText w:val=""/>
      <w:lvlJc w:val="left"/>
    </w:lvl>
    <w:lvl w:ilvl="4" w:tplc="DBB8D1EC">
      <w:start w:val="1"/>
      <w:numFmt w:val="bullet"/>
      <w:lvlText w:val=""/>
      <w:lvlJc w:val="left"/>
    </w:lvl>
    <w:lvl w:ilvl="5" w:tplc="FD96ED5A">
      <w:start w:val="1"/>
      <w:numFmt w:val="bullet"/>
      <w:lvlText w:val=""/>
      <w:lvlJc w:val="left"/>
    </w:lvl>
    <w:lvl w:ilvl="6" w:tplc="54C4407E">
      <w:start w:val="1"/>
      <w:numFmt w:val="bullet"/>
      <w:lvlText w:val=""/>
      <w:lvlJc w:val="left"/>
    </w:lvl>
    <w:lvl w:ilvl="7" w:tplc="AADAFBCC">
      <w:start w:val="1"/>
      <w:numFmt w:val="bullet"/>
      <w:lvlText w:val=""/>
      <w:lvlJc w:val="left"/>
    </w:lvl>
    <w:lvl w:ilvl="8" w:tplc="6680AEC6">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DB"/>
    <w:rsid w:val="0008269B"/>
    <w:rsid w:val="000C1228"/>
    <w:rsid w:val="00102853"/>
    <w:rsid w:val="00102EFB"/>
    <w:rsid w:val="00177CA5"/>
    <w:rsid w:val="001948DB"/>
    <w:rsid w:val="001C7647"/>
    <w:rsid w:val="00221954"/>
    <w:rsid w:val="00225B43"/>
    <w:rsid w:val="00382699"/>
    <w:rsid w:val="003C1D44"/>
    <w:rsid w:val="003F7003"/>
    <w:rsid w:val="004519F6"/>
    <w:rsid w:val="004B0955"/>
    <w:rsid w:val="00503321"/>
    <w:rsid w:val="00532EE8"/>
    <w:rsid w:val="00565EC3"/>
    <w:rsid w:val="006722A9"/>
    <w:rsid w:val="0067366A"/>
    <w:rsid w:val="00673E33"/>
    <w:rsid w:val="00674E6F"/>
    <w:rsid w:val="006E7DC3"/>
    <w:rsid w:val="00742DF0"/>
    <w:rsid w:val="007536A8"/>
    <w:rsid w:val="00767B94"/>
    <w:rsid w:val="007D0889"/>
    <w:rsid w:val="007D3371"/>
    <w:rsid w:val="00816183"/>
    <w:rsid w:val="00836F48"/>
    <w:rsid w:val="008C7828"/>
    <w:rsid w:val="00905A5F"/>
    <w:rsid w:val="00951184"/>
    <w:rsid w:val="009573B5"/>
    <w:rsid w:val="0098204F"/>
    <w:rsid w:val="009C3E41"/>
    <w:rsid w:val="009E20D7"/>
    <w:rsid w:val="00A8418E"/>
    <w:rsid w:val="00B13FB0"/>
    <w:rsid w:val="00CB2470"/>
    <w:rsid w:val="00D13B90"/>
    <w:rsid w:val="00E30C18"/>
    <w:rsid w:val="00E36749"/>
    <w:rsid w:val="00E43EA7"/>
    <w:rsid w:val="00E75769"/>
    <w:rsid w:val="00EA6FB5"/>
    <w:rsid w:val="00F55DB1"/>
    <w:rsid w:val="00FB0CDD"/>
    <w:rsid w:val="00FB693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22A9"/>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2A9"/>
    <w:rPr>
      <w:rFonts w:ascii="Tahoma" w:hAnsi="Tahoma" w:cs="Tahoma"/>
      <w:sz w:val="16"/>
      <w:szCs w:val="16"/>
    </w:rPr>
  </w:style>
  <w:style w:type="character" w:styleId="Hipervnculo">
    <w:name w:val="Hyperlink"/>
    <w:basedOn w:val="Fuentedeprrafopredeter"/>
    <w:uiPriority w:val="99"/>
    <w:unhideWhenUsed/>
    <w:rsid w:val="00CB24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22A9"/>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2A9"/>
    <w:rPr>
      <w:rFonts w:ascii="Tahoma" w:hAnsi="Tahoma" w:cs="Tahoma"/>
      <w:sz w:val="16"/>
      <w:szCs w:val="16"/>
    </w:rPr>
  </w:style>
  <w:style w:type="character" w:styleId="Hipervnculo">
    <w:name w:val="Hyperlink"/>
    <w:basedOn w:val="Fuentedeprrafopredeter"/>
    <w:uiPriority w:val="99"/>
    <w:unhideWhenUsed/>
    <w:rsid w:val="00CB24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www.linkedin.com/company/79149/" TargetMode="External"/><Relationship Id="rId3" Type="http://schemas.microsoft.com/office/2007/relationships/stylesWithEffects" Target="stylesWithEffects.xml"/><Relationship Id="rId21" Type="http://schemas.openxmlformats.org/officeDocument/2006/relationships/hyperlink" Target="https://www.linkedin.com/company/1015/" TargetMode="External"/><Relationship Id="rId7" Type="http://schemas.openxmlformats.org/officeDocument/2006/relationships/hyperlink" Target="mailto:mpaez6353@gmail.com" TargetMode="External"/><Relationship Id="rId12" Type="http://schemas.openxmlformats.org/officeDocument/2006/relationships/hyperlink" Target="https://www.linkedin.com/company/4399/" TargetMode="External"/><Relationship Id="rId17" Type="http://schemas.openxmlformats.org/officeDocument/2006/relationships/hyperlink" Target="https://www.linkedin.com/company/7914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nkedin.com/company/79149/"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mailto:marcopaez@vtr.net" TargetMode="External"/><Relationship Id="rId11" Type="http://schemas.openxmlformats.org/officeDocument/2006/relationships/hyperlink" Target="https://www.linkedin.com/company/439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nkedin.com/company/79149/" TargetMode="External"/><Relationship Id="rId23" Type="http://schemas.openxmlformats.org/officeDocument/2006/relationships/hyperlink" Target="https://www.linkedin.com/company/1015/" TargetMode="External"/><Relationship Id="rId10" Type="http://schemas.openxmlformats.org/officeDocument/2006/relationships/hyperlink" Target="https://www.linkedin.com/company/4399/" TargetMode="External"/><Relationship Id="rId19" Type="http://schemas.openxmlformats.org/officeDocument/2006/relationships/hyperlink" Target="https://www.linkedin.com/company/79149/" TargetMode="External"/><Relationship Id="rId4" Type="http://schemas.openxmlformats.org/officeDocument/2006/relationships/settings" Target="settings.xml"/><Relationship Id="rId9" Type="http://schemas.openxmlformats.org/officeDocument/2006/relationships/hyperlink" Target="https://www.linkedin.com/company/4399/" TargetMode="External"/><Relationship Id="rId14" Type="http://schemas.openxmlformats.org/officeDocument/2006/relationships/hyperlink" Target="https://www.linkedin.com/company/79149/" TargetMode="External"/><Relationship Id="rId22" Type="http://schemas.openxmlformats.org/officeDocument/2006/relationships/hyperlink" Target="https://www.linkedin.com/company/10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1661</Words>
  <Characters>9136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dc:creator>
  <cp:lastModifiedBy>Gemita</cp:lastModifiedBy>
  <cp:revision>2</cp:revision>
  <cp:lastPrinted>2019-01-12T01:23:00Z</cp:lastPrinted>
  <dcterms:created xsi:type="dcterms:W3CDTF">2019-01-17T18:45:00Z</dcterms:created>
  <dcterms:modified xsi:type="dcterms:W3CDTF">2019-01-17T18:45:00Z</dcterms:modified>
</cp:coreProperties>
</file>