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BB" w:rsidRPr="00BE7B15" w:rsidRDefault="008867F5" w:rsidP="007468F9">
      <w:pPr>
        <w:spacing w:after="0" w:line="240" w:lineRule="auto"/>
        <w:jc w:val="center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1339215" cy="1327785"/>
            <wp:effectExtent l="0" t="0" r="0" b="5715"/>
            <wp:docPr id="1" name="im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E46" w:rsidRPr="00BE7B15" w:rsidRDefault="006A0E46" w:rsidP="007468F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CL" w:eastAsia="es-ES"/>
        </w:rPr>
      </w:pPr>
    </w:p>
    <w:p w:rsidR="007468F9" w:rsidRPr="005E1DEA" w:rsidRDefault="00642DCB" w:rsidP="007468F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L" w:eastAsia="es-ES"/>
        </w:rPr>
      </w:pPr>
      <w:r w:rsidRPr="005E1DEA">
        <w:rPr>
          <w:rFonts w:ascii="Arial" w:eastAsia="Times New Roman" w:hAnsi="Arial" w:cs="Arial"/>
          <w:b/>
          <w:sz w:val="24"/>
          <w:szCs w:val="24"/>
          <w:lang w:val="es-CL" w:eastAsia="es-ES"/>
        </w:rPr>
        <w:t>M</w:t>
      </w:r>
      <w:r w:rsidR="009505FB" w:rsidRPr="005E1DEA">
        <w:rPr>
          <w:rFonts w:ascii="Arial" w:eastAsia="Times New Roman" w:hAnsi="Arial" w:cs="Arial"/>
          <w:b/>
          <w:sz w:val="24"/>
          <w:szCs w:val="24"/>
          <w:lang w:val="es-CL" w:eastAsia="es-ES"/>
        </w:rPr>
        <w:t>ANUEL ANTONIO</w:t>
      </w:r>
      <w:r w:rsidRPr="005E1DEA">
        <w:rPr>
          <w:rFonts w:ascii="Arial" w:eastAsia="Times New Roman" w:hAnsi="Arial" w:cs="Arial"/>
          <w:b/>
          <w:sz w:val="24"/>
          <w:szCs w:val="24"/>
          <w:lang w:val="es-CL" w:eastAsia="es-ES"/>
        </w:rPr>
        <w:t xml:space="preserve"> GUERRA LEON</w:t>
      </w:r>
    </w:p>
    <w:p w:rsidR="007468F9" w:rsidRPr="000929B6" w:rsidRDefault="005E1DEA" w:rsidP="007468F9">
      <w:pPr>
        <w:spacing w:after="0" w:line="240" w:lineRule="auto"/>
        <w:jc w:val="center"/>
        <w:rPr>
          <w:rFonts w:ascii="Arial" w:eastAsia="Times New Roman" w:hAnsi="Arial" w:cs="Arial"/>
          <w:lang w:val="es-CL" w:eastAsia="es-ES"/>
        </w:rPr>
      </w:pPr>
      <w:r w:rsidRPr="000929B6">
        <w:rPr>
          <w:rFonts w:ascii="Arial" w:eastAsia="Times New Roman" w:hAnsi="Arial" w:cs="Arial"/>
          <w:lang w:val="es-CL" w:eastAsia="es-ES"/>
        </w:rPr>
        <w:t>Llanquihue  N°4138, Depto. 501, Antofagasta</w:t>
      </w:r>
      <w:r w:rsidR="00265F88" w:rsidRPr="000929B6">
        <w:rPr>
          <w:rFonts w:ascii="Arial" w:eastAsia="Times New Roman" w:hAnsi="Arial" w:cs="Arial"/>
          <w:lang w:val="es-CL" w:eastAsia="es-ES"/>
        </w:rPr>
        <w:t>.</w:t>
      </w:r>
    </w:p>
    <w:p w:rsidR="009D6320" w:rsidRPr="000929B6" w:rsidRDefault="009D6320" w:rsidP="007468F9">
      <w:pPr>
        <w:spacing w:after="0" w:line="240" w:lineRule="auto"/>
        <w:jc w:val="center"/>
        <w:rPr>
          <w:rFonts w:ascii="Arial" w:eastAsia="Times New Roman" w:hAnsi="Arial" w:cs="Arial"/>
          <w:lang w:val="es-CL" w:eastAsia="es-ES"/>
        </w:rPr>
      </w:pPr>
      <w:r w:rsidRPr="000929B6">
        <w:rPr>
          <w:rFonts w:ascii="Arial" w:eastAsia="Times New Roman" w:hAnsi="Arial" w:cs="Arial"/>
          <w:lang w:val="es-CL" w:eastAsia="es-ES"/>
        </w:rPr>
        <w:t xml:space="preserve">RUT </w:t>
      </w:r>
      <w:r w:rsidR="005E1DEA" w:rsidRPr="000929B6">
        <w:rPr>
          <w:rFonts w:ascii="Arial" w:eastAsia="Times New Roman" w:hAnsi="Arial" w:cs="Arial"/>
          <w:lang w:val="es-CL" w:eastAsia="es-ES"/>
        </w:rPr>
        <w:t>12.214.347-3</w:t>
      </w:r>
    </w:p>
    <w:p w:rsidR="007468F9" w:rsidRPr="000929B6" w:rsidRDefault="00540BAD" w:rsidP="007468F9">
      <w:pPr>
        <w:spacing w:after="0" w:line="240" w:lineRule="auto"/>
        <w:jc w:val="center"/>
        <w:rPr>
          <w:rFonts w:ascii="Arial" w:eastAsia="Times New Roman" w:hAnsi="Arial" w:cs="Arial"/>
          <w:lang w:val="es-CL" w:eastAsia="es-ES"/>
        </w:rPr>
      </w:pPr>
      <w:r w:rsidRPr="000929B6">
        <w:rPr>
          <w:rFonts w:ascii="Arial" w:eastAsia="Times New Roman" w:hAnsi="Arial" w:cs="Arial"/>
          <w:lang w:val="es-CL" w:eastAsia="es-ES"/>
        </w:rPr>
        <w:t>Fono:</w:t>
      </w:r>
      <w:r w:rsidR="007468F9" w:rsidRPr="000929B6">
        <w:rPr>
          <w:rFonts w:ascii="Arial" w:eastAsia="Times New Roman" w:hAnsi="Arial" w:cs="Arial"/>
          <w:lang w:val="es-CL" w:eastAsia="es-ES"/>
        </w:rPr>
        <w:t xml:space="preserve"> </w:t>
      </w:r>
      <w:r w:rsidR="005E1DEA" w:rsidRPr="000929B6">
        <w:rPr>
          <w:rFonts w:ascii="Arial" w:eastAsia="Times New Roman" w:hAnsi="Arial" w:cs="Arial"/>
          <w:lang w:val="es-CL" w:eastAsia="es-ES"/>
        </w:rPr>
        <w:t>12.214.347-3</w:t>
      </w:r>
      <w:r w:rsidR="007468F9" w:rsidRPr="000929B6">
        <w:rPr>
          <w:rFonts w:ascii="Arial" w:eastAsia="Times New Roman" w:hAnsi="Arial" w:cs="Arial"/>
          <w:lang w:val="es-CL" w:eastAsia="es-ES"/>
        </w:rPr>
        <w:t xml:space="preserve">/ </w:t>
      </w:r>
      <w:proofErr w:type="spellStart"/>
      <w:r w:rsidRPr="000929B6">
        <w:rPr>
          <w:rFonts w:ascii="Arial" w:eastAsia="Times New Roman" w:hAnsi="Arial" w:cs="Arial"/>
          <w:lang w:val="es-CL" w:eastAsia="es-ES"/>
        </w:rPr>
        <w:t>Cel</w:t>
      </w:r>
      <w:proofErr w:type="spellEnd"/>
      <w:r w:rsidRPr="000929B6">
        <w:rPr>
          <w:rFonts w:ascii="Arial" w:eastAsia="Times New Roman" w:hAnsi="Arial" w:cs="Arial"/>
          <w:lang w:val="es-CL" w:eastAsia="es-ES"/>
        </w:rPr>
        <w:t xml:space="preserve">: </w:t>
      </w:r>
      <w:r w:rsidR="005E1DEA" w:rsidRPr="000929B6">
        <w:rPr>
          <w:rFonts w:ascii="Arial" w:eastAsia="Times New Roman" w:hAnsi="Arial" w:cs="Arial"/>
          <w:lang w:val="es-CL" w:eastAsia="es-ES"/>
        </w:rPr>
        <w:t>88249718</w:t>
      </w:r>
    </w:p>
    <w:p w:rsidR="008E25A4" w:rsidRPr="00287966" w:rsidRDefault="008E25A4" w:rsidP="007468F9">
      <w:pPr>
        <w:spacing w:after="0" w:line="240" w:lineRule="auto"/>
        <w:jc w:val="center"/>
        <w:rPr>
          <w:rFonts w:ascii="Arial" w:eastAsia="Times New Roman" w:hAnsi="Arial" w:cs="Arial"/>
          <w:lang w:val="es-CL" w:eastAsia="es-ES"/>
        </w:rPr>
      </w:pPr>
      <w:r w:rsidRPr="00287966">
        <w:rPr>
          <w:rFonts w:ascii="Arial" w:eastAsia="Times New Roman" w:hAnsi="Arial" w:cs="Arial"/>
          <w:lang w:val="es-CL" w:eastAsia="es-ES"/>
        </w:rPr>
        <w:t xml:space="preserve">Email:  </w:t>
      </w:r>
      <w:r w:rsidR="005E1DEA" w:rsidRPr="00287966">
        <w:rPr>
          <w:rFonts w:ascii="Arial" w:hAnsi="Arial" w:cs="Arial"/>
          <w:color w:val="0000FF"/>
          <w:lang w:val="es-CL"/>
        </w:rPr>
        <w:t>manuel.guerra.leon@gmail.com</w:t>
      </w:r>
    </w:p>
    <w:p w:rsidR="007468F9" w:rsidRPr="00287966" w:rsidRDefault="007468F9" w:rsidP="007468F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7468F9" w:rsidRPr="00BE7B15" w:rsidRDefault="00BE7B15" w:rsidP="007468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  <w:r w:rsidRPr="00BE7B15">
        <w:rPr>
          <w:rFonts w:ascii="Arial" w:eastAsia="Times New Roman" w:hAnsi="Arial" w:cs="Arial"/>
          <w:b/>
          <w:sz w:val="20"/>
          <w:szCs w:val="20"/>
          <w:lang w:val="es-CL" w:eastAsia="es-ES"/>
        </w:rPr>
        <w:t>CURRICULUM VITAE</w:t>
      </w:r>
    </w:p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7468F9" w:rsidRPr="00BE7B15" w:rsidRDefault="00BE7B15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Ingeniero </w:t>
      </w:r>
      <w:r w:rsidR="009505FB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Civil Industrial en Minas</w:t>
      </w:r>
      <w:r w:rsidR="002C1587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y Licenciado en Ciencias de la Ingeniería</w:t>
      </w:r>
      <w:r w:rsidR="00106F6B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desempeñándome principalmente en disciplinas de montaje, sondajes diamantinos y aire reverso, Instalación de geomembranas y montaje de tuberías de HDPE, con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más de 10 años de experiencia laboral en </w:t>
      </w:r>
      <w:r w:rsidR="00B4665F" w:rsidRPr="00BE7B15">
        <w:rPr>
          <w:rFonts w:ascii="Arial" w:eastAsia="Times New Roman" w:hAnsi="Arial" w:cs="Arial"/>
          <w:sz w:val="20"/>
          <w:szCs w:val="20"/>
          <w:lang w:val="es-CL" w:eastAsia="es-ES"/>
        </w:rPr>
        <w:t>compañías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</w:t>
      </w:r>
      <w:r w:rsidR="009505FB">
        <w:rPr>
          <w:rFonts w:ascii="Arial" w:eastAsia="Times New Roman" w:hAnsi="Arial" w:cs="Arial"/>
          <w:sz w:val="20"/>
          <w:szCs w:val="20"/>
          <w:lang w:val="es-CL" w:eastAsia="es-ES"/>
        </w:rPr>
        <w:t>del rubro minero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.  A través de los años he aprendido a trabajar bajo constante presión y concentrar mis esfuerzos en la obtención de resultados.   Soy una persona </w:t>
      </w:r>
      <w:r w:rsidR="00B4665F" w:rsidRPr="00BE7B15">
        <w:rPr>
          <w:rFonts w:ascii="Arial" w:eastAsia="Times New Roman" w:hAnsi="Arial" w:cs="Arial"/>
          <w:sz w:val="20"/>
          <w:szCs w:val="20"/>
          <w:lang w:val="es-CL" w:eastAsia="es-ES"/>
        </w:rPr>
        <w:t>responsable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y comprometida, eficiente</w:t>
      </w:r>
      <w:r w:rsidR="000929B6">
        <w:rPr>
          <w:rFonts w:ascii="Arial" w:eastAsia="Times New Roman" w:hAnsi="Arial" w:cs="Arial"/>
          <w:sz w:val="20"/>
          <w:szCs w:val="20"/>
          <w:lang w:val="es-CL" w:eastAsia="es-ES"/>
        </w:rPr>
        <w:t>,</w:t>
      </w:r>
      <w:r w:rsidR="0018205A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con </w:t>
      </w:r>
      <w:r w:rsidR="009E1A0A">
        <w:rPr>
          <w:rFonts w:ascii="Arial" w:eastAsia="Times New Roman" w:hAnsi="Arial" w:cs="Arial"/>
          <w:sz w:val="20"/>
          <w:szCs w:val="20"/>
          <w:lang w:val="es-CL" w:eastAsia="es-ES"/>
        </w:rPr>
        <w:t xml:space="preserve">vastas 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>habilid</w:t>
      </w:r>
      <w:r w:rsidR="0018205A">
        <w:rPr>
          <w:rFonts w:ascii="Arial" w:eastAsia="Times New Roman" w:hAnsi="Arial" w:cs="Arial"/>
          <w:sz w:val="20"/>
          <w:szCs w:val="20"/>
          <w:lang w:val="es-CL" w:eastAsia="es-ES"/>
        </w:rPr>
        <w:t>ades organizacionales, proactivo y acostumbrado</w:t>
      </w: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a trabajar con autonomía.  </w:t>
      </w:r>
    </w:p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7468F9" w:rsidRDefault="002F3A0B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CL" w:eastAsia="es-ES"/>
        </w:rPr>
        <w:t>EXPERIENCIA</w:t>
      </w:r>
    </w:p>
    <w:p w:rsidR="001C0743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5"/>
        <w:gridCol w:w="7047"/>
        <w:gridCol w:w="513"/>
      </w:tblGrid>
      <w:tr w:rsidR="001C0743" w:rsidRPr="00BE7B15" w:rsidTr="001C0743">
        <w:tc>
          <w:tcPr>
            <w:tcW w:w="5000" w:type="pct"/>
            <w:gridSpan w:val="3"/>
          </w:tcPr>
          <w:p w:rsidR="001C0743" w:rsidRDefault="001C0743" w:rsidP="001C074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proofErr w:type="spellStart"/>
            <w:r w:rsidRPr="0054257C">
              <w:rPr>
                <w:rFonts w:ascii="Arial" w:hAnsi="Arial" w:cs="Arial"/>
                <w:b/>
                <w:i/>
                <w:sz w:val="24"/>
              </w:rPr>
              <w:t>Captagua</w:t>
            </w:r>
            <w:proofErr w:type="spellEnd"/>
            <w:r w:rsidRPr="0054257C">
              <w:rPr>
                <w:rFonts w:ascii="Arial" w:hAnsi="Arial" w:cs="Arial"/>
                <w:b/>
                <w:i/>
                <w:sz w:val="24"/>
              </w:rPr>
              <w:t xml:space="preserve"> Ingeniería S.A </w:t>
            </w:r>
            <w:r w:rsidR="008867F5">
              <w:rPr>
                <w:rFonts w:ascii="Arial" w:hAnsi="Arial" w:cs="Arial"/>
                <w:b/>
                <w:i/>
                <w:sz w:val="24"/>
              </w:rPr>
              <w:t xml:space="preserve">Programas de Exploraciones </w:t>
            </w:r>
            <w:proofErr w:type="spellStart"/>
            <w:r w:rsidR="008867F5">
              <w:rPr>
                <w:rFonts w:ascii="Arial" w:hAnsi="Arial" w:cs="Arial"/>
                <w:b/>
                <w:i/>
                <w:sz w:val="24"/>
              </w:rPr>
              <w:t>Northen</w:t>
            </w:r>
            <w:proofErr w:type="spellEnd"/>
            <w:r w:rsidR="008867F5">
              <w:rPr>
                <w:rFonts w:ascii="Arial" w:hAnsi="Arial" w:cs="Arial"/>
                <w:b/>
                <w:i/>
                <w:sz w:val="24"/>
              </w:rPr>
              <w:t xml:space="preserve"> Chile BHP</w:t>
            </w:r>
          </w:p>
          <w:p w:rsidR="001C0743" w:rsidRPr="00BE7B15" w:rsidRDefault="001C0743" w:rsidP="001C0743">
            <w:pPr>
              <w:spacing w:after="0" w:line="240" w:lineRule="auto"/>
              <w:jc w:val="both"/>
              <w:rPr>
                <w:sz w:val="20"/>
                <w:lang w:eastAsia="es-CL"/>
              </w:rPr>
            </w:pPr>
          </w:p>
        </w:tc>
      </w:tr>
      <w:tr w:rsidR="001C0743" w:rsidRPr="00BE7B15" w:rsidTr="001C0743">
        <w:trPr>
          <w:gridAfter w:val="1"/>
          <w:wAfter w:w="513" w:type="dxa"/>
        </w:trPr>
        <w:tc>
          <w:tcPr>
            <w:tcW w:w="1093" w:type="pct"/>
          </w:tcPr>
          <w:p w:rsidR="001C0743" w:rsidRPr="00BE7B15" w:rsidRDefault="001C0743" w:rsidP="001C0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1C0743" w:rsidRPr="00BE7B15" w:rsidRDefault="001C0743" w:rsidP="001C0743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Marzo</w:t>
            </w: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201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4</w:t>
            </w: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Julio 2014</w:t>
            </w:r>
          </w:p>
        </w:tc>
      </w:tr>
      <w:tr w:rsidR="001C0743" w:rsidRPr="00BE7B15" w:rsidTr="001C0743">
        <w:trPr>
          <w:gridAfter w:val="1"/>
          <w:wAfter w:w="513" w:type="dxa"/>
        </w:trPr>
        <w:tc>
          <w:tcPr>
            <w:tcW w:w="1093" w:type="pct"/>
          </w:tcPr>
          <w:p w:rsidR="001C0743" w:rsidRPr="00BE7B15" w:rsidRDefault="001C0743" w:rsidP="001C0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1C0743" w:rsidRPr="00BE7B15" w:rsidRDefault="001C0743" w:rsidP="001C0743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Ingeniero de Gestión y Jefe de Oficina Técnica</w:t>
            </w:r>
          </w:p>
        </w:tc>
      </w:tr>
      <w:tr w:rsidR="001C0743" w:rsidRPr="00BE7B15" w:rsidTr="001C0743">
        <w:trPr>
          <w:gridAfter w:val="1"/>
          <w:wAfter w:w="513" w:type="dxa"/>
        </w:trPr>
        <w:tc>
          <w:tcPr>
            <w:tcW w:w="1093" w:type="pct"/>
          </w:tcPr>
          <w:p w:rsidR="001C0743" w:rsidRPr="00BE7B15" w:rsidRDefault="001C0743" w:rsidP="001C07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Planificación y desarrollo de actividades del Contrato “Servicios de Sondaje Diamantino y Aire Reverso”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estados de pago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y manejo de costos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Elaboración de sistemas de control de producción y consumos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Subcontratos (Cotizaciones y Presupuestos, estados de Pago)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Inventarios y Consumos de herramientas de Perforación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Inventarios y  Consumos de aditivos de perforación.</w:t>
            </w:r>
          </w:p>
          <w:p w:rsidR="001C0743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cuadros comparativos de rendimientos y costos de aceros y aditivos de perforación.</w:t>
            </w:r>
          </w:p>
          <w:p w:rsidR="001C0743" w:rsidRPr="00BE7B15" w:rsidRDefault="001C0743" w:rsidP="001C0743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Envío de Informes de avances y costos a gerencia.</w:t>
            </w:r>
          </w:p>
        </w:tc>
      </w:tr>
    </w:tbl>
    <w:p w:rsidR="001C0743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AD73F2" w:rsidRPr="00BE7B15" w:rsidTr="00AD73F2">
        <w:tc>
          <w:tcPr>
            <w:tcW w:w="5000" w:type="pct"/>
            <w:gridSpan w:val="3"/>
          </w:tcPr>
          <w:p w:rsidR="00AD73F2" w:rsidRDefault="009505FB" w:rsidP="00015EB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015EB6">
              <w:rPr>
                <w:rFonts w:ascii="Arial" w:hAnsi="Arial" w:cs="Arial"/>
                <w:b/>
                <w:i/>
                <w:sz w:val="24"/>
              </w:rPr>
              <w:t>TI BUILDTEK S.A. Compañía Minera Lomas Bayas</w:t>
            </w:r>
          </w:p>
          <w:p w:rsidR="001C0743" w:rsidRPr="00BE7B15" w:rsidRDefault="001C0743" w:rsidP="00015EB6">
            <w:pPr>
              <w:spacing w:after="0" w:line="240" w:lineRule="auto"/>
              <w:jc w:val="both"/>
            </w:pPr>
          </w:p>
        </w:tc>
      </w:tr>
      <w:tr w:rsidR="00AD73F2" w:rsidRPr="00BE7B15" w:rsidTr="001C0743">
        <w:tc>
          <w:tcPr>
            <w:tcW w:w="264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3" w:type="pct"/>
          </w:tcPr>
          <w:p w:rsidR="00AD73F2" w:rsidRPr="00BE7B15" w:rsidRDefault="009505FB" w:rsidP="00AD73F2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Octubre 2014</w:t>
            </w:r>
            <w:r w:rsidR="008867F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-Febrero 2015</w:t>
            </w:r>
          </w:p>
        </w:tc>
      </w:tr>
      <w:tr w:rsidR="00AD73F2" w:rsidRPr="00BE7B15" w:rsidTr="001C0743">
        <w:tc>
          <w:tcPr>
            <w:tcW w:w="264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3" w:type="pct"/>
          </w:tcPr>
          <w:p w:rsidR="00AD73F2" w:rsidRPr="00BE7B15" w:rsidRDefault="009505FB" w:rsidP="00AD73F2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Jefe de Oficina Técnica</w:t>
            </w:r>
          </w:p>
        </w:tc>
      </w:tr>
      <w:tr w:rsidR="00AD73F2" w:rsidRPr="00BE7B15" w:rsidTr="001C0743">
        <w:tc>
          <w:tcPr>
            <w:tcW w:w="264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D73F2" w:rsidRPr="00BE7B15" w:rsidRDefault="00AD73F2" w:rsidP="00AD7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3" w:type="pct"/>
          </w:tcPr>
          <w:p w:rsidR="00773C5D" w:rsidRDefault="0025328D" w:rsidP="00AD73F2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Planificación de actividades técnicas en el contrato </w:t>
            </w:r>
            <w:r w:rsidR="0000583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“Montaje de Estanque de </w:t>
            </w:r>
            <w:r w:rsidR="0057051F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Ácido S</w:t>
            </w:r>
            <w:r w:rsidR="0000583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ulfúrico 1600m3</w:t>
            </w:r>
            <w:r w:rsidR="008A33C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”</w:t>
            </w:r>
          </w:p>
          <w:p w:rsidR="001C0854" w:rsidRDefault="001C0854" w:rsidP="00AD73F2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Manejo</w:t>
            </w:r>
            <w:r w:rsidR="009B03B4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y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revisión de información técnica (planos, metrajes, especificaciones)</w:t>
            </w:r>
          </w:p>
          <w:p w:rsidR="0018205A" w:rsidRDefault="009505FB" w:rsidP="00AD73F2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Elaboración de estados de pago </w:t>
            </w:r>
          </w:p>
          <w:p w:rsidR="00AD73F2" w:rsidRDefault="00AD73F2" w:rsidP="00AD73F2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Responsable de la pre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paración de informes de gestión.</w:t>
            </w:r>
          </w:p>
          <w:p w:rsidR="00AD73F2" w:rsidRPr="00BE7B15" w:rsidRDefault="00AD73F2" w:rsidP="00AD73F2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Control de </w:t>
            </w:r>
            <w:r w:rsidR="00773C5D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Costos de contrato </w:t>
            </w:r>
          </w:p>
          <w:p w:rsidR="00AD73F2" w:rsidRDefault="001C0854" w:rsidP="001C085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Elaboración de presupuestos adicionales relacionados a la obra</w:t>
            </w:r>
          </w:p>
          <w:p w:rsidR="001C0854" w:rsidRDefault="001C0854" w:rsidP="001C085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Controlar que el desarrollo de la obra se realice dentro del Programa</w:t>
            </w:r>
          </w:p>
          <w:p w:rsidR="001C0854" w:rsidRDefault="001C0854" w:rsidP="001C085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Participación en la conformación y modificación de cronograma interno de producción.</w:t>
            </w:r>
          </w:p>
          <w:p w:rsidR="0057051F" w:rsidRPr="00015EB6" w:rsidRDefault="0057051F" w:rsidP="00015EB6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015EB6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Realización de cubicaciones para la preparación de presupuestos</w:t>
            </w:r>
          </w:p>
          <w:p w:rsidR="00655280" w:rsidRDefault="0057051F" w:rsidP="001C085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subcontratos (presupuestos, c</w:t>
            </w:r>
            <w:r w:rsidR="0065528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uadros comparativos, </w:t>
            </w:r>
            <w:r w:rsidR="00521C6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lastRenderedPageBreak/>
              <w:t>cotizaciones</w:t>
            </w:r>
            <w:r w:rsidR="0065528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)</w:t>
            </w:r>
          </w:p>
          <w:p w:rsidR="00521C67" w:rsidRPr="00BE7B15" w:rsidRDefault="00521C67" w:rsidP="001C085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Evaluar posibles riesgos técnicos de la obra y trabajos no definidos</w:t>
            </w:r>
            <w:r w:rsidRPr="0054257C"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ES"/>
              </w:rPr>
              <w:t>.</w:t>
            </w:r>
          </w:p>
        </w:tc>
      </w:tr>
    </w:tbl>
    <w:p w:rsidR="00AD73F2" w:rsidRDefault="00AD73F2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A85735" w:rsidRPr="00BE7B15" w:rsidRDefault="00A85735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A85735" w:rsidRPr="00BE7B15" w:rsidTr="00A85735">
        <w:tc>
          <w:tcPr>
            <w:tcW w:w="5000" w:type="pct"/>
            <w:gridSpan w:val="3"/>
          </w:tcPr>
          <w:p w:rsidR="00A85735" w:rsidRDefault="0018205A" w:rsidP="0018205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Sociedad Constructora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</w:rPr>
              <w:t>Soldanorte</w:t>
            </w:r>
            <w:proofErr w:type="spellEnd"/>
            <w:r>
              <w:rPr>
                <w:rFonts w:ascii="Arial" w:hAnsi="Arial" w:cs="Arial"/>
                <w:b/>
                <w:i/>
                <w:sz w:val="24"/>
              </w:rPr>
              <w:t xml:space="preserve"> Ltda.</w:t>
            </w:r>
            <w:r>
              <w:rPr>
                <w:rFonts w:ascii="Arial" w:hAnsi="Arial" w:cs="Arial"/>
                <w:b/>
                <w:sz w:val="24"/>
              </w:rPr>
              <w:tab/>
              <w:t xml:space="preserve">Minera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Antucoya</w:t>
            </w:r>
            <w:proofErr w:type="spellEnd"/>
            <w:r w:rsidRPr="00BE7B15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 </w:t>
            </w:r>
          </w:p>
          <w:p w:rsidR="001C0743" w:rsidRDefault="001C0743" w:rsidP="0018205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  <w:p w:rsidR="001C0743" w:rsidRPr="00BE7B15" w:rsidRDefault="001C0743" w:rsidP="001820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</w:p>
        </w:tc>
      </w:tr>
      <w:tr w:rsidR="00A85735" w:rsidRPr="00BE7B15" w:rsidTr="00B4665F">
        <w:tc>
          <w:tcPr>
            <w:tcW w:w="264" w:type="pct"/>
          </w:tcPr>
          <w:p w:rsidR="00A85735" w:rsidRPr="00BE7B15" w:rsidRDefault="00A85735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85735" w:rsidRPr="00BE7B15" w:rsidRDefault="00B4665F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A85735" w:rsidRPr="00BE7B15" w:rsidRDefault="00005830" w:rsidP="00A85735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Abril 2013 a Septiembre 2014</w:t>
            </w:r>
          </w:p>
        </w:tc>
      </w:tr>
      <w:tr w:rsidR="00A85735" w:rsidRPr="00BE7B15" w:rsidTr="00B4665F">
        <w:tc>
          <w:tcPr>
            <w:tcW w:w="264" w:type="pct"/>
          </w:tcPr>
          <w:p w:rsidR="00A85735" w:rsidRPr="00BE7B15" w:rsidRDefault="00A85735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85735" w:rsidRPr="00BE7B15" w:rsidRDefault="00B4665F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A85735" w:rsidRPr="00BE7B15" w:rsidRDefault="00655280" w:rsidP="00A85735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Jefe de Oficina Técnica</w:t>
            </w:r>
          </w:p>
        </w:tc>
      </w:tr>
      <w:tr w:rsidR="00A85735" w:rsidRPr="00BE7B15" w:rsidTr="00B4665F">
        <w:tc>
          <w:tcPr>
            <w:tcW w:w="264" w:type="pct"/>
          </w:tcPr>
          <w:p w:rsidR="00A85735" w:rsidRPr="00BE7B15" w:rsidRDefault="00A85735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A85735" w:rsidRPr="00BE7B15" w:rsidRDefault="00B4665F" w:rsidP="00A857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F6659F" w:rsidRDefault="00F6659F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Planificación de actividades del contrato “Estanques Armados en Terreno”</w:t>
            </w:r>
          </w:p>
          <w:p w:rsidR="00F6659F" w:rsidRDefault="00F6659F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Responsable de oficina técnica</w:t>
            </w:r>
          </w:p>
          <w:p w:rsidR="00F6659F" w:rsidRDefault="00655280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Especificaciones y documentación vigente suministrada para la ejecución del contrato (Especificaciones Técnicas, Planos, Presupuestos)</w:t>
            </w:r>
          </w:p>
          <w:p w:rsidR="00655280" w:rsidRDefault="00655280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</w:t>
            </w:r>
            <w:r w:rsidR="0057051F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de r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endimientos del contrato.</w:t>
            </w:r>
          </w:p>
          <w:p w:rsidR="00655280" w:rsidRDefault="00FA4ECA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Realización de cubicaciones </w:t>
            </w:r>
            <w:r w:rsidR="0065528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para la preparación de presupuestos</w:t>
            </w:r>
          </w:p>
          <w:p w:rsidR="00A85735" w:rsidRDefault="00655280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Elaboración de Estados de Pago</w:t>
            </w:r>
          </w:p>
          <w:p w:rsidR="00655280" w:rsidRDefault="00655280" w:rsidP="00655280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Manejo y revisión de información técnica (planos, metrajes, especificaciones)</w:t>
            </w:r>
          </w:p>
          <w:p w:rsidR="00655280" w:rsidRPr="00AA0546" w:rsidRDefault="00521C67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Evaluar posibles riesgos técnicos de la obra y trabajos no definidos</w:t>
            </w:r>
            <w:r w:rsidRPr="0054257C">
              <w:rPr>
                <w:rFonts w:ascii="Arial" w:eastAsia="Times New Roman" w:hAnsi="Arial" w:cs="Arial"/>
                <w:color w:val="FF0000"/>
                <w:sz w:val="20"/>
                <w:szCs w:val="20"/>
                <w:lang w:val="es-CL" w:eastAsia="es-ES"/>
              </w:rPr>
              <w:t>.</w:t>
            </w:r>
          </w:p>
          <w:p w:rsidR="00AA0546" w:rsidRPr="00AA0546" w:rsidRDefault="00AA0546" w:rsidP="00A51BF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AA0546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Informes de gestión</w:t>
            </w:r>
          </w:p>
        </w:tc>
      </w:tr>
    </w:tbl>
    <w:p w:rsidR="00A85735" w:rsidRDefault="00A85735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7D6FC3" w:rsidRPr="00BE7B15">
        <w:tc>
          <w:tcPr>
            <w:tcW w:w="5000" w:type="pct"/>
            <w:gridSpan w:val="3"/>
          </w:tcPr>
          <w:p w:rsidR="007D6FC3" w:rsidRDefault="0054257C" w:rsidP="0054257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proofErr w:type="spellStart"/>
            <w:r w:rsidRPr="0054257C">
              <w:rPr>
                <w:rFonts w:ascii="Arial" w:hAnsi="Arial" w:cs="Arial"/>
                <w:b/>
                <w:i/>
                <w:sz w:val="24"/>
              </w:rPr>
              <w:t>Captagua</w:t>
            </w:r>
            <w:proofErr w:type="spellEnd"/>
            <w:r w:rsidRPr="0054257C">
              <w:rPr>
                <w:rFonts w:ascii="Arial" w:hAnsi="Arial" w:cs="Arial"/>
                <w:b/>
                <w:i/>
                <w:sz w:val="24"/>
              </w:rPr>
              <w:t xml:space="preserve"> Ingeniería S.A Codelco  División </w:t>
            </w:r>
            <w:proofErr w:type="spellStart"/>
            <w:r w:rsidRPr="0054257C">
              <w:rPr>
                <w:rFonts w:ascii="Arial" w:hAnsi="Arial" w:cs="Arial"/>
                <w:b/>
                <w:i/>
                <w:sz w:val="24"/>
              </w:rPr>
              <w:t>Radomiro</w:t>
            </w:r>
            <w:proofErr w:type="spellEnd"/>
            <w:r w:rsidRPr="0054257C">
              <w:rPr>
                <w:rFonts w:ascii="Arial" w:hAnsi="Arial" w:cs="Arial"/>
                <w:b/>
                <w:i/>
                <w:sz w:val="24"/>
              </w:rPr>
              <w:t xml:space="preserve"> Tomic</w:t>
            </w:r>
          </w:p>
          <w:p w:rsidR="001C0743" w:rsidRPr="00BE7B15" w:rsidRDefault="001C0743" w:rsidP="0054257C">
            <w:pPr>
              <w:spacing w:after="0" w:line="240" w:lineRule="auto"/>
              <w:jc w:val="both"/>
              <w:rPr>
                <w:sz w:val="20"/>
                <w:lang w:eastAsia="es-CL"/>
              </w:rPr>
            </w:pPr>
          </w:p>
        </w:tc>
      </w:tr>
      <w:tr w:rsidR="007D6FC3" w:rsidRPr="00BE7B15" w:rsidTr="001C0743">
        <w:tc>
          <w:tcPr>
            <w:tcW w:w="264" w:type="pct"/>
          </w:tcPr>
          <w:p w:rsidR="007D6FC3" w:rsidRPr="00BE7B15" w:rsidRDefault="007D6FC3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D6FC3" w:rsidRPr="00BE7B15" w:rsidRDefault="00B4665F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3" w:type="pct"/>
          </w:tcPr>
          <w:p w:rsidR="007D6FC3" w:rsidRPr="00BE7B15" w:rsidRDefault="00DA7E31" w:rsidP="007D6FC3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Enero</w:t>
            </w:r>
            <w:r w:rsidR="007D6FC3"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201</w:t>
            </w:r>
            <w:r w:rsidR="0054257C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1</w:t>
            </w:r>
            <w:r w:rsidR="007D6FC3"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- </w:t>
            </w:r>
            <w:r w:rsidR="00B4665F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  <w:r w:rsidR="0054257C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Febrero 2013</w:t>
            </w:r>
          </w:p>
        </w:tc>
      </w:tr>
      <w:tr w:rsidR="007D6FC3" w:rsidRPr="00BE7B15" w:rsidTr="001C0743">
        <w:tc>
          <w:tcPr>
            <w:tcW w:w="264" w:type="pct"/>
          </w:tcPr>
          <w:p w:rsidR="007D6FC3" w:rsidRPr="00BE7B15" w:rsidRDefault="007D6FC3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D6FC3" w:rsidRPr="00BE7B15" w:rsidRDefault="00B4665F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3" w:type="pct"/>
          </w:tcPr>
          <w:p w:rsidR="007D6FC3" w:rsidRPr="00BE7B15" w:rsidRDefault="0054257C" w:rsidP="007D6FC3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Ingeniero de Gestión y Jefe de Oficina Técnica</w:t>
            </w:r>
          </w:p>
        </w:tc>
      </w:tr>
      <w:tr w:rsidR="007D6FC3" w:rsidRPr="00BE7B15" w:rsidTr="001C0743">
        <w:tc>
          <w:tcPr>
            <w:tcW w:w="264" w:type="pct"/>
          </w:tcPr>
          <w:p w:rsidR="007D6FC3" w:rsidRPr="00BE7B15" w:rsidRDefault="007D6FC3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D6FC3" w:rsidRPr="00BE7B15" w:rsidRDefault="00B4665F" w:rsidP="007D6F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3" w:type="pct"/>
          </w:tcPr>
          <w:p w:rsidR="0054257C" w:rsidRDefault="0054257C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Planificación y desarrollo de actividades </w:t>
            </w:r>
            <w:r w:rsidR="00FA4ECA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del Contrato “Servicios de Sondaje Diamantino RT”</w:t>
            </w:r>
          </w:p>
          <w:p w:rsidR="0054257C" w:rsidRDefault="0054257C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estados de pago</w:t>
            </w:r>
          </w:p>
          <w:p w:rsidR="0054257C" w:rsidRDefault="0054257C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y manejo de costos</w:t>
            </w:r>
          </w:p>
          <w:p w:rsidR="0054257C" w:rsidRDefault="0054257C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Elaboración de sistemas de control de producción y consumos</w:t>
            </w:r>
          </w:p>
          <w:p w:rsidR="0054257C" w:rsidRDefault="00267096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Subcontratos (Cotizaciones y Presupuestos, estados de Pago)</w:t>
            </w:r>
          </w:p>
          <w:p w:rsidR="00267096" w:rsidRDefault="00267096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Control de Inventarios </w:t>
            </w:r>
            <w:r w:rsidR="00DA4DEE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y Consumos de 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herramientas de Perforación</w:t>
            </w:r>
          </w:p>
          <w:p w:rsidR="00267096" w:rsidRDefault="00FA4ECA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</w:t>
            </w:r>
            <w:r w:rsidR="00267096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de</w:t>
            </w:r>
            <w:r w:rsidR="00DA4DEE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Inventarios y </w:t>
            </w:r>
            <w:r w:rsidR="00267096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Consumos de aditivos de perforación.</w:t>
            </w:r>
          </w:p>
          <w:p w:rsidR="00267096" w:rsidRDefault="00FA4ECA" w:rsidP="0073530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cuadros comparativos de rendimientos y costos de aceros y aditivos de perforación.</w:t>
            </w:r>
          </w:p>
          <w:p w:rsidR="00521C67" w:rsidRDefault="00521C67" w:rsidP="00521C6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Envío de Informes de avances y costos a gerencia.</w:t>
            </w:r>
          </w:p>
          <w:p w:rsidR="007D6FC3" w:rsidRPr="00BE7B15" w:rsidRDefault="007D6FC3" w:rsidP="00521C67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  <w:tr w:rsidR="005B0574" w:rsidRPr="00BE7B15">
        <w:tc>
          <w:tcPr>
            <w:tcW w:w="5000" w:type="pct"/>
            <w:gridSpan w:val="3"/>
          </w:tcPr>
          <w:p w:rsidR="005B0574" w:rsidRDefault="005E1DEA" w:rsidP="00A24B2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Sociedad Constructora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</w:rPr>
              <w:t>Soldanorte</w:t>
            </w:r>
            <w:proofErr w:type="spellEnd"/>
            <w:r>
              <w:rPr>
                <w:rFonts w:ascii="Arial" w:hAnsi="Arial" w:cs="Arial"/>
                <w:b/>
                <w:i/>
                <w:sz w:val="24"/>
              </w:rPr>
              <w:t xml:space="preserve"> Ltda. SQM SALAR SA.</w:t>
            </w:r>
          </w:p>
          <w:p w:rsidR="001C0743" w:rsidRPr="00BE7B15" w:rsidRDefault="001C0743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</w:p>
        </w:tc>
      </w:tr>
      <w:tr w:rsidR="005B0574" w:rsidRPr="00BE7B15" w:rsidTr="001C0743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3" w:type="pct"/>
          </w:tcPr>
          <w:p w:rsidR="005B0574" w:rsidRPr="00BE7B15" w:rsidRDefault="005E1DEA" w:rsidP="00A24B2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Septiembre 2009 –</w:t>
            </w:r>
            <w:r w:rsidR="005B0574"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Septiembre 2010</w:t>
            </w:r>
          </w:p>
        </w:tc>
      </w:tr>
      <w:tr w:rsidR="005B0574" w:rsidRPr="00BE7B15" w:rsidTr="001C0743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3" w:type="pct"/>
          </w:tcPr>
          <w:p w:rsidR="005B0574" w:rsidRPr="00BE7B15" w:rsidRDefault="008A33C7" w:rsidP="00A24B2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Jefe Oficina Técnica</w:t>
            </w:r>
          </w:p>
        </w:tc>
      </w:tr>
      <w:tr w:rsidR="005B0574" w:rsidRPr="00BE7B15" w:rsidTr="001C0743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3" w:type="pct"/>
          </w:tcPr>
          <w:p w:rsidR="005E1DEA" w:rsidRDefault="002C1587" w:rsidP="00363161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Desempeñar labores relacionadas con la Oficina técnica de la compañía</w:t>
            </w:r>
          </w:p>
          <w:p w:rsidR="005E1DEA" w:rsidRDefault="002C1587" w:rsidP="00363161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Responsable de la emisión de estados de pago para montaje electromecánico de pozas halitas y </w:t>
            </w:r>
            <w:r w:rsidRPr="002C158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Transformación de Pozas MOP-SOP Etapa IV</w:t>
            </w:r>
          </w:p>
          <w:p w:rsidR="005E1DEA" w:rsidRDefault="00AA0546" w:rsidP="00363161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Elaboración de presupuestos.</w:t>
            </w:r>
          </w:p>
          <w:p w:rsidR="00AA0546" w:rsidRDefault="00AA0546" w:rsidP="00363161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Realización de Cubicaciones para la elaboración de </w:t>
            </w:r>
            <w:r w:rsidR="009B03B4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presupuestos</w:t>
            </w:r>
          </w:p>
          <w:p w:rsidR="009B03B4" w:rsidRDefault="009B03B4" w:rsidP="00363161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Manejo y revisión de información técnica (planos, metrajes, especificaciones)</w:t>
            </w:r>
          </w:p>
          <w:p w:rsidR="009B03B4" w:rsidRDefault="009B03B4" w:rsidP="009B03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Manejo y revisión de información técnica (planos, metrajes, especificaciones)</w:t>
            </w:r>
          </w:p>
          <w:p w:rsidR="009B03B4" w:rsidRDefault="009B03B4" w:rsidP="009B03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Rendimientos del contrato.</w:t>
            </w:r>
          </w:p>
          <w:p w:rsidR="009B03B4" w:rsidRDefault="009B03B4" w:rsidP="009B03B4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9B03B4" w:rsidRDefault="009B03B4" w:rsidP="009B03B4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1F30ED" w:rsidRPr="00BE7B15" w:rsidRDefault="001F30ED" w:rsidP="009B03B4">
            <w:pPr>
              <w:spacing w:after="0" w:line="240" w:lineRule="auto"/>
              <w:ind w:left="234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</w:tbl>
    <w:p w:rsidR="005B0574" w:rsidRDefault="005B0574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C0743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C0743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C0743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C0743" w:rsidRPr="00BE7B15" w:rsidRDefault="001C074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F30ED" w:rsidRPr="00BE7B15" w:rsidRDefault="001F30ED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1F30ED" w:rsidRPr="00BE7B15" w:rsidRDefault="001F30ED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5B0574" w:rsidRPr="00BE7B15">
        <w:tc>
          <w:tcPr>
            <w:tcW w:w="5000" w:type="pct"/>
            <w:gridSpan w:val="3"/>
          </w:tcPr>
          <w:p w:rsidR="005B0574" w:rsidRDefault="002C1587" w:rsidP="00A24B2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INGENIERÍA Y CONSTRUCCIÓN TEYPA LTDA.</w:t>
            </w:r>
          </w:p>
          <w:p w:rsidR="001C0743" w:rsidRPr="00BE7B15" w:rsidRDefault="001C0743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</w:p>
        </w:tc>
      </w:tr>
      <w:tr w:rsidR="005B0574" w:rsidRPr="00BE7B15" w:rsidTr="00B4665F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5B0574" w:rsidRPr="00BE7B15" w:rsidRDefault="002C1587" w:rsidP="00A24B2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Diciembre 2005 a Septiembre 2009</w:t>
            </w:r>
          </w:p>
        </w:tc>
      </w:tr>
      <w:tr w:rsidR="005B0574" w:rsidRPr="00BE7B15" w:rsidTr="00B4665F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5B0574" w:rsidRPr="00BE7B15" w:rsidRDefault="002C1587" w:rsidP="00A24B2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Admi</w:t>
            </w:r>
            <w:r w:rsid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istrador de Contrato</w:t>
            </w:r>
            <w:r w:rsidR="008A33C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- Jefe Oficina Técnica</w:t>
            </w:r>
          </w:p>
        </w:tc>
      </w:tr>
      <w:tr w:rsidR="005B0574" w:rsidRPr="00BE7B15" w:rsidTr="00B4665F">
        <w:tc>
          <w:tcPr>
            <w:tcW w:w="264" w:type="pct"/>
          </w:tcPr>
          <w:p w:rsidR="005B0574" w:rsidRPr="00BE7B15" w:rsidRDefault="005B0574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0574" w:rsidRPr="00BE7B15" w:rsidRDefault="00B4665F" w:rsidP="00A24B2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Manejo y administración de oficina técnica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Participación en estudios de propuestas para licitaciones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Elaboración de protocolo de </w:t>
            </w:r>
            <w:r w:rsidRPr="00242168">
              <w:rPr>
                <w:rFonts w:ascii="Arial" w:hAnsi="Arial" w:cs="Arial"/>
                <w:sz w:val="20"/>
                <w:szCs w:val="20"/>
              </w:rPr>
              <w:t xml:space="preserve">registro de datos, correspondientes a Instalación de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Geomembrana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y Montaje de Tuberías de HDPE</w:t>
            </w:r>
            <w:r w:rsidRP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hAnsi="Arial" w:cs="Arial"/>
                <w:sz w:val="20"/>
                <w:szCs w:val="20"/>
              </w:rPr>
              <w:t>control de costos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hAnsi="Arial" w:cs="Arial"/>
                <w:sz w:val="20"/>
                <w:szCs w:val="20"/>
              </w:rPr>
              <w:t xml:space="preserve">confección de Estados de Pago,  y  procedimientos de trabajo  para Instalación de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Geoemembrana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 y Montaje de Tuberías de HDPE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Participación </w:t>
            </w:r>
            <w:r w:rsidRPr="00242168">
              <w:rPr>
                <w:rFonts w:ascii="Arial" w:hAnsi="Arial" w:cs="Arial"/>
                <w:sz w:val="20"/>
                <w:szCs w:val="20"/>
              </w:rPr>
              <w:t>en la instalación de 9 millones de M</w:t>
            </w:r>
            <w:r w:rsidRPr="0024216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242168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geosintéticos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, HDPE, PVC, Geotextil,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Geonet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y montaje de tuberías de HDPE</w:t>
            </w:r>
          </w:p>
          <w:p w:rsidR="00242168" w:rsidRPr="00242168" w:rsidRDefault="00242168" w:rsidP="00510859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242168">
              <w:rPr>
                <w:rFonts w:ascii="Arial" w:hAnsi="Arial" w:cs="Arial"/>
                <w:sz w:val="20"/>
                <w:szCs w:val="20"/>
              </w:rPr>
              <w:t xml:space="preserve">trabajos como impermeabilización de piscinas, tranques y pilas de lixiviación, peraltado de muros, instalación de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geogrillas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y soldaduras de aletas de contención, pre armado de lámina de PVC, en contratos para empresas como: Salar de Atacama SQM,  Minera Los Pelambres, Pedro de Valdivia SQM, Atacama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Minerals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SCM, Planta Santa Margarita Cerro Dominador, María Elena SQM Nitratos S.A.,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Spence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, Planta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Altonorte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2168">
              <w:rPr>
                <w:rFonts w:ascii="Arial" w:hAnsi="Arial" w:cs="Arial"/>
                <w:sz w:val="20"/>
                <w:szCs w:val="20"/>
              </w:rPr>
              <w:t>Xstrata</w:t>
            </w:r>
            <w:proofErr w:type="spellEnd"/>
            <w:r w:rsidRPr="00242168">
              <w:rPr>
                <w:rFonts w:ascii="Arial" w:hAnsi="Arial" w:cs="Arial"/>
                <w:sz w:val="20"/>
                <w:szCs w:val="20"/>
              </w:rPr>
              <w:t>, Anglo American, Minera Escondida Ltda.</w:t>
            </w:r>
          </w:p>
          <w:p w:rsidR="00242168" w:rsidRPr="00242168" w:rsidRDefault="00242168" w:rsidP="008A33C7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5B0574" w:rsidRPr="00BE7B15" w:rsidRDefault="00221C6E" w:rsidP="008A33C7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</w:p>
        </w:tc>
      </w:tr>
    </w:tbl>
    <w:p w:rsidR="005B0574" w:rsidRPr="00BE7B15" w:rsidRDefault="005B0574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5B0574" w:rsidRPr="00BE7B15" w:rsidRDefault="005B0574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7468F9" w:rsidRPr="00BE7B15">
        <w:tc>
          <w:tcPr>
            <w:tcW w:w="5000" w:type="pct"/>
            <w:gridSpan w:val="3"/>
          </w:tcPr>
          <w:p w:rsidR="007468F9" w:rsidRDefault="00E203F6" w:rsidP="00E203F6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MAJOR DRILLING CHILE S.A.</w:t>
            </w:r>
            <w:r>
              <w:rPr>
                <w:rFonts w:ascii="Arial" w:hAnsi="Arial" w:cs="Arial"/>
                <w:b/>
                <w:sz w:val="24"/>
              </w:rPr>
              <w:tab/>
            </w:r>
            <w:r>
              <w:rPr>
                <w:rFonts w:ascii="Arial" w:hAnsi="Arial" w:cs="Arial"/>
                <w:b/>
                <w:i/>
                <w:sz w:val="24"/>
              </w:rPr>
              <w:t>PROYECTO ESPERANZA (AMSA), MINERA MICHILLA S.A</w:t>
            </w:r>
          </w:p>
          <w:p w:rsidR="001C0743" w:rsidRPr="00BE7B15" w:rsidRDefault="001C0743" w:rsidP="00E203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  <w:tr w:rsidR="007468F9" w:rsidRPr="00BE7B15" w:rsidTr="00B4665F">
        <w:tc>
          <w:tcPr>
            <w:tcW w:w="264" w:type="pct"/>
          </w:tcPr>
          <w:p w:rsidR="007468F9" w:rsidRPr="00BE7B15" w:rsidRDefault="007468F9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468F9" w:rsidRPr="00BE7B15" w:rsidRDefault="00B4665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7468F9" w:rsidRPr="00BE7B15" w:rsidRDefault="00E203F6" w:rsidP="00265F8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Marzo 2005 – Noviembre 2005</w:t>
            </w:r>
          </w:p>
        </w:tc>
      </w:tr>
      <w:tr w:rsidR="007468F9" w:rsidRPr="00BE7B15" w:rsidTr="00B4665F">
        <w:tc>
          <w:tcPr>
            <w:tcW w:w="264" w:type="pct"/>
          </w:tcPr>
          <w:p w:rsidR="007468F9" w:rsidRPr="00BE7B15" w:rsidRDefault="007468F9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468F9" w:rsidRPr="00BE7B15" w:rsidRDefault="00B4665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7468F9" w:rsidRPr="00BE7B15" w:rsidRDefault="008A33C7" w:rsidP="00265F88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Asistente Técnico</w:t>
            </w:r>
          </w:p>
        </w:tc>
      </w:tr>
      <w:tr w:rsidR="007468F9" w:rsidRPr="00BE7B15" w:rsidTr="00B4665F">
        <w:tc>
          <w:tcPr>
            <w:tcW w:w="264" w:type="pct"/>
          </w:tcPr>
          <w:p w:rsidR="007468F9" w:rsidRPr="00BE7B15" w:rsidRDefault="007468F9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7468F9" w:rsidRPr="00BE7B15" w:rsidRDefault="00B4665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8211F" w:rsidRPr="00BE7B15" w:rsidRDefault="0088211F" w:rsidP="00265F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3642" w:type="pct"/>
          </w:tcPr>
          <w:p w:rsidR="00E203F6" w:rsidRDefault="00E203F6" w:rsidP="00A33BE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Responsable del control estadístico y administrativo en faenas de sondajes mineros</w:t>
            </w:r>
          </w:p>
          <w:p w:rsidR="00E203F6" w:rsidRDefault="00E203F6" w:rsidP="00A33BE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Asistencia técnica y participación </w:t>
            </w:r>
            <w:r w:rsidRPr="00E203F6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en </w:t>
            </w:r>
            <w:r w:rsidRPr="00E203F6">
              <w:rPr>
                <w:rFonts w:ascii="Arial" w:hAnsi="Arial" w:cs="Arial"/>
                <w:sz w:val="20"/>
                <w:szCs w:val="20"/>
              </w:rPr>
              <w:t>campañas con sistemas de Diamantina y Circulación Reversa</w:t>
            </w:r>
          </w:p>
          <w:p w:rsidR="00E203F6" w:rsidRPr="00E203F6" w:rsidRDefault="00E203F6" w:rsidP="00A33BE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E203F6">
              <w:rPr>
                <w:rFonts w:ascii="Arial" w:hAnsi="Arial" w:cs="Arial"/>
                <w:sz w:val="20"/>
                <w:szCs w:val="20"/>
              </w:rPr>
              <w:t>Elaboración  de nuevos sistemas de control de producción y consumos en proyectos de sondajes</w:t>
            </w:r>
          </w:p>
          <w:p w:rsidR="009B03B4" w:rsidRDefault="009B03B4" w:rsidP="009B03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Inventarios</w:t>
            </w:r>
            <w:r w:rsidR="00DA4DEE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y Consumos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herramientas de Perforación</w:t>
            </w:r>
          </w:p>
          <w:p w:rsidR="009B03B4" w:rsidRDefault="009B03B4" w:rsidP="009B03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</w:t>
            </w:r>
            <w:r w:rsidR="00DA4DEE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Inventario y</w:t>
            </w:r>
            <w:r w:rsidR="0065642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Consumos de aditivos de P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erforación.</w:t>
            </w:r>
          </w:p>
          <w:p w:rsidR="00E203F6" w:rsidRPr="00E203F6" w:rsidRDefault="00E203F6" w:rsidP="00106F6B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AB4AF6" w:rsidRPr="00BE7B15" w:rsidRDefault="00AB4AF6" w:rsidP="00106F6B">
            <w:pPr>
              <w:spacing w:after="0" w:line="240" w:lineRule="auto"/>
              <w:ind w:left="234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</w:tbl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CE0717" w:rsidRPr="00BE7B15">
        <w:tc>
          <w:tcPr>
            <w:tcW w:w="5000" w:type="pct"/>
            <w:gridSpan w:val="3"/>
          </w:tcPr>
          <w:p w:rsidR="00CE0717" w:rsidRDefault="00E203F6" w:rsidP="00E203F6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ALMA FANTA LTDA.</w:t>
            </w:r>
            <w:r w:rsidRPr="00E203F6">
              <w:rPr>
                <w:rFonts w:ascii="Arial" w:hAnsi="Arial" w:cs="Arial"/>
                <w:b/>
                <w:i/>
                <w:sz w:val="24"/>
              </w:rPr>
              <w:t xml:space="preserve">   CENTRO TÉCNICO INACESA ANTOFAGASTA</w:t>
            </w:r>
          </w:p>
          <w:p w:rsidR="001C0743" w:rsidRPr="00E203F6" w:rsidRDefault="001C0743" w:rsidP="00E203F6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5B1A6B" w:rsidRPr="00BE7B15" w:rsidTr="00D11BE3">
        <w:trPr>
          <w:trHeight w:val="290"/>
        </w:trPr>
        <w:tc>
          <w:tcPr>
            <w:tcW w:w="264" w:type="pct"/>
          </w:tcPr>
          <w:p w:rsidR="005B1A6B" w:rsidRPr="00BE7B15" w:rsidRDefault="005B1A6B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4E1F92" w:rsidRPr="00BE7B15" w:rsidRDefault="00B4665F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3" w:type="pct"/>
          </w:tcPr>
          <w:p w:rsidR="004E1F92" w:rsidRPr="00BE7B15" w:rsidRDefault="0051690C" w:rsidP="004E1F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Agosto 2004 – Diciembre 2004</w:t>
            </w:r>
          </w:p>
        </w:tc>
      </w:tr>
      <w:tr w:rsidR="005B1A6B" w:rsidRPr="00BE7B15" w:rsidTr="00D11BE3">
        <w:tc>
          <w:tcPr>
            <w:tcW w:w="264" w:type="pct"/>
          </w:tcPr>
          <w:p w:rsidR="005B1A6B" w:rsidRPr="00BE7B15" w:rsidRDefault="005B1A6B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1A6B" w:rsidRPr="00BE7B15" w:rsidRDefault="00B4665F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3" w:type="pct"/>
          </w:tcPr>
          <w:p w:rsidR="005B1A6B" w:rsidRPr="00BE7B15" w:rsidRDefault="008A33C7" w:rsidP="005B1A6B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: Asistente Técnico</w:t>
            </w:r>
          </w:p>
        </w:tc>
      </w:tr>
      <w:tr w:rsidR="005B1A6B" w:rsidRPr="00BE7B15" w:rsidTr="00D11BE3">
        <w:tc>
          <w:tcPr>
            <w:tcW w:w="264" w:type="pct"/>
          </w:tcPr>
          <w:p w:rsidR="005B1A6B" w:rsidRPr="00BE7B15" w:rsidRDefault="005B1A6B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5B1A6B" w:rsidRPr="00BE7B15" w:rsidRDefault="00B4665F" w:rsidP="005B1A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3" w:type="pct"/>
          </w:tcPr>
          <w:p w:rsidR="002A410A" w:rsidRDefault="002A410A" w:rsidP="001342B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Apoyo administrativo a personal del proyecto.</w:t>
            </w:r>
          </w:p>
          <w:p w:rsidR="002A410A" w:rsidRDefault="002A410A" w:rsidP="001342B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Preparación de documentos requeridos por el cliente</w:t>
            </w:r>
          </w:p>
          <w:p w:rsidR="001342BF" w:rsidRPr="00BE7B15" w:rsidRDefault="002A410A" w:rsidP="001342BF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Organización de viajes</w:t>
            </w:r>
          </w:p>
          <w:p w:rsidR="005B1A6B" w:rsidRPr="008A33C7" w:rsidRDefault="00790E5B" w:rsidP="008A33C7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8A33C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</w:p>
        </w:tc>
      </w:tr>
    </w:tbl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BD3BC5" w:rsidRPr="00BE7B15" w:rsidTr="00BD3BC5">
        <w:tc>
          <w:tcPr>
            <w:tcW w:w="5000" w:type="pct"/>
            <w:gridSpan w:val="3"/>
          </w:tcPr>
          <w:p w:rsidR="00BD3BC5" w:rsidRDefault="00BD3BC5" w:rsidP="00BD3BC5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JORGE ZIEDE Y CÍA. LTDA.</w:t>
            </w:r>
            <w:r w:rsidRPr="00BD3BC5">
              <w:rPr>
                <w:rFonts w:ascii="Arial" w:hAnsi="Arial" w:cs="Arial"/>
                <w:b/>
                <w:i/>
                <w:sz w:val="24"/>
              </w:rPr>
              <w:tab/>
              <w:t xml:space="preserve"> MINERA ESCONDIDA LTDA.</w:t>
            </w:r>
          </w:p>
          <w:p w:rsidR="001C0743" w:rsidRPr="00BE7B15" w:rsidRDefault="001C0743" w:rsidP="00BD3BC5">
            <w:pPr>
              <w:pStyle w:val="Normal1"/>
              <w:tabs>
                <w:tab w:val="left" w:pos="3969"/>
              </w:tabs>
              <w:ind w:left="4253" w:right="-6" w:hanging="4252"/>
              <w:jc w:val="both"/>
            </w:pPr>
          </w:p>
        </w:tc>
      </w:tr>
      <w:tr w:rsidR="00BD3BC5" w:rsidRPr="00BE7B15" w:rsidTr="00BD3BC5">
        <w:tc>
          <w:tcPr>
            <w:tcW w:w="264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BD3BC5" w:rsidRPr="00BE7B15" w:rsidRDefault="00BD3BC5" w:rsidP="00BD3BC5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Diciembre 2003 a Febrero 2004</w:t>
            </w:r>
          </w:p>
        </w:tc>
      </w:tr>
      <w:tr w:rsidR="00BD3BC5" w:rsidRPr="00BE7B15" w:rsidTr="00BD3BC5">
        <w:tc>
          <w:tcPr>
            <w:tcW w:w="264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BD3BC5" w:rsidRPr="00BE7B15" w:rsidRDefault="00BD3BC5" w:rsidP="00BD3BC5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Supervisor de área Movimiento de Terra</w:t>
            </w:r>
          </w:p>
        </w:tc>
      </w:tr>
      <w:tr w:rsidR="00BD3BC5" w:rsidRPr="00BE7B15" w:rsidTr="00BD3BC5">
        <w:tc>
          <w:tcPr>
            <w:tcW w:w="264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BD3BC5" w:rsidRPr="00BE7B15" w:rsidRDefault="00BD3BC5" w:rsidP="00BD3B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BD3BC5" w:rsidRDefault="00BD3BC5" w:rsidP="00BD3BC5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Supervisión en la construcción de plataformas de sondajes, accesos y pretiles de seguridad en Minera Escondida.</w:t>
            </w:r>
          </w:p>
          <w:p w:rsidR="00BD3BC5" w:rsidRPr="00242168" w:rsidRDefault="00DA4DEE" w:rsidP="00BD3BC5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Confección de Estados de Pago</w:t>
            </w:r>
          </w:p>
          <w:p w:rsidR="00BD3BC5" w:rsidRPr="00BE7B15" w:rsidRDefault="00BD3BC5" w:rsidP="00106F6B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</w:p>
        </w:tc>
      </w:tr>
    </w:tbl>
    <w:p w:rsidR="001F30ED" w:rsidRPr="00BE7B15" w:rsidRDefault="001F30ED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1F30ED" w:rsidRDefault="001F30ED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65599A" w:rsidRPr="00BE7B15" w:rsidTr="0065599A">
        <w:tc>
          <w:tcPr>
            <w:tcW w:w="5000" w:type="pct"/>
            <w:gridSpan w:val="3"/>
          </w:tcPr>
          <w:p w:rsidR="0065599A" w:rsidRDefault="0065599A" w:rsidP="0065599A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PERFORACIONES AUSDRILL (CHILE) LTDA</w:t>
            </w:r>
          </w:p>
          <w:p w:rsidR="001C0743" w:rsidRPr="00BE7B15" w:rsidRDefault="001C0743" w:rsidP="0065599A">
            <w:pPr>
              <w:pStyle w:val="Normal1"/>
              <w:tabs>
                <w:tab w:val="left" w:pos="3969"/>
              </w:tabs>
              <w:ind w:left="4253" w:right="-6" w:hanging="4252"/>
              <w:jc w:val="both"/>
            </w:pPr>
          </w:p>
        </w:tc>
      </w:tr>
      <w:tr w:rsidR="0065599A" w:rsidRPr="00BE7B15" w:rsidTr="0065599A">
        <w:tc>
          <w:tcPr>
            <w:tcW w:w="264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65599A" w:rsidRPr="00BE7B15" w:rsidRDefault="0065599A" w:rsidP="0065599A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Diciembre 2003 a Marzo 2003</w:t>
            </w:r>
          </w:p>
        </w:tc>
      </w:tr>
      <w:tr w:rsidR="0065599A" w:rsidRPr="00BE7B15" w:rsidTr="0065599A">
        <w:tc>
          <w:tcPr>
            <w:tcW w:w="264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65599A" w:rsidRPr="00BE7B15" w:rsidRDefault="0065599A" w:rsidP="0065599A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Consultor</w:t>
            </w:r>
          </w:p>
        </w:tc>
      </w:tr>
      <w:tr w:rsidR="0065599A" w:rsidRPr="00BE7B15" w:rsidTr="0065599A">
        <w:tc>
          <w:tcPr>
            <w:tcW w:w="264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65599A" w:rsidRDefault="0065599A" w:rsidP="0065599A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Apoyar el cierre de operaciones</w:t>
            </w:r>
          </w:p>
          <w:p w:rsidR="0065599A" w:rsidRDefault="0065599A" w:rsidP="0065599A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Traducción y envío de documentos legales</w:t>
            </w:r>
          </w:p>
          <w:p w:rsidR="0065599A" w:rsidRDefault="008753A4" w:rsidP="0065599A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Actividades administrativas varias</w:t>
            </w:r>
          </w:p>
          <w:p w:rsidR="00656420" w:rsidRPr="0065599A" w:rsidRDefault="00656420" w:rsidP="00656420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</w:tbl>
    <w:p w:rsidR="0065599A" w:rsidRDefault="0065599A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65599A" w:rsidRPr="00D74810" w:rsidTr="0065599A">
        <w:tc>
          <w:tcPr>
            <w:tcW w:w="5000" w:type="pct"/>
            <w:gridSpan w:val="3"/>
          </w:tcPr>
          <w:p w:rsidR="0065599A" w:rsidRDefault="008753A4" w:rsidP="008753A4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1C0854">
              <w:rPr>
                <w:rFonts w:ascii="Arial" w:hAnsi="Arial" w:cs="Arial"/>
                <w:b/>
                <w:i/>
                <w:sz w:val="24"/>
                <w:lang w:val="en-US"/>
              </w:rPr>
              <w:t>MAJOR DRILLING CHILE S.A. EL TESORO, SPENCE</w:t>
            </w:r>
          </w:p>
          <w:p w:rsidR="001C0743" w:rsidRPr="001C0854" w:rsidRDefault="001C0743" w:rsidP="008753A4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lang w:val="en-US"/>
              </w:rPr>
            </w:pPr>
          </w:p>
        </w:tc>
      </w:tr>
      <w:tr w:rsidR="0065599A" w:rsidRPr="00BE7B15" w:rsidTr="0065599A">
        <w:tc>
          <w:tcPr>
            <w:tcW w:w="264" w:type="pct"/>
          </w:tcPr>
          <w:p w:rsidR="0065599A" w:rsidRPr="001C0854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65599A" w:rsidRPr="00BE7B15" w:rsidRDefault="0065599A" w:rsidP="0065599A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Mayo 2002 – Octubre 2002</w:t>
            </w:r>
          </w:p>
        </w:tc>
      </w:tr>
      <w:tr w:rsidR="0065599A" w:rsidRPr="00BE7B15" w:rsidTr="0065599A">
        <w:tc>
          <w:tcPr>
            <w:tcW w:w="264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65599A" w:rsidRPr="00BE7B15" w:rsidRDefault="0065599A" w:rsidP="0065599A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Asistente Técnico</w:t>
            </w:r>
          </w:p>
        </w:tc>
      </w:tr>
      <w:tr w:rsidR="0065599A" w:rsidRPr="00BE7B15" w:rsidTr="0065599A">
        <w:tc>
          <w:tcPr>
            <w:tcW w:w="264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65599A" w:rsidRPr="00BE7B15" w:rsidRDefault="0065599A" w:rsidP="006559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8753A4" w:rsidRPr="00242168" w:rsidRDefault="0065599A" w:rsidP="008753A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Encargado de control </w:t>
            </w:r>
            <w:r w:rsidR="008753A4" w:rsidRPr="0065599A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estadístico y administrativo en faenas de sondajes mineros, participando en campañas con sistemas de Diamantina y Circulación Reversa</w:t>
            </w:r>
          </w:p>
          <w:p w:rsidR="0065599A" w:rsidRPr="00656420" w:rsidRDefault="008753A4" w:rsidP="008753A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65599A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</w:t>
            </w:r>
            <w:r w:rsidRPr="0065599A">
              <w:rPr>
                <w:rFonts w:ascii="Arial" w:hAnsi="Arial" w:cs="Arial"/>
                <w:sz w:val="20"/>
                <w:szCs w:val="20"/>
              </w:rPr>
              <w:t>Responsable de control de horas del personal, consumo de materiales y aceros de perforación además de gestiones administrativas</w:t>
            </w:r>
          </w:p>
          <w:p w:rsidR="00656420" w:rsidRDefault="00656420" w:rsidP="00656420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Inventarios y Consumos herramientas de Perforación</w:t>
            </w:r>
          </w:p>
          <w:p w:rsidR="00656420" w:rsidRDefault="00656420" w:rsidP="00656420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Control de Inventario y Consumos de aditivos de Perforación.</w:t>
            </w:r>
          </w:p>
          <w:p w:rsidR="00656420" w:rsidRPr="00242168" w:rsidRDefault="00656420" w:rsidP="006564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65599A" w:rsidRDefault="0065599A" w:rsidP="00656420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656420" w:rsidRDefault="00656420" w:rsidP="00656420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656420" w:rsidRDefault="00656420" w:rsidP="00656420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656420" w:rsidRPr="00BE7B15" w:rsidRDefault="00656420" w:rsidP="00656420">
            <w:pPr>
              <w:spacing w:after="0" w:line="240" w:lineRule="auto"/>
              <w:ind w:left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</w:tbl>
    <w:p w:rsidR="0065599A" w:rsidRDefault="0065599A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8F0037" w:rsidRPr="00BE7B15" w:rsidTr="008F0037">
        <w:tc>
          <w:tcPr>
            <w:tcW w:w="5000" w:type="pct"/>
            <w:gridSpan w:val="3"/>
          </w:tcPr>
          <w:p w:rsidR="008F0037" w:rsidRPr="001C0854" w:rsidRDefault="008F0037" w:rsidP="008F0037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lang w:val="en-US"/>
              </w:rPr>
            </w:pPr>
            <w:r w:rsidRPr="001C0854">
              <w:rPr>
                <w:rFonts w:ascii="Arial" w:hAnsi="Arial" w:cs="Arial"/>
                <w:b/>
                <w:i/>
                <w:sz w:val="24"/>
                <w:lang w:val="en-US"/>
              </w:rPr>
              <w:t>PERFORACIONES AUSDRILL (CHILE) LTDA DIVISIÓN DRILL AND BLAST.</w:t>
            </w:r>
          </w:p>
          <w:p w:rsidR="008F0037" w:rsidRDefault="008F0037" w:rsidP="008F0037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PROYECTO GAS ATACAMA</w:t>
            </w:r>
          </w:p>
          <w:p w:rsidR="001C0743" w:rsidRPr="00BE7B15" w:rsidRDefault="001C0743" w:rsidP="008F0037">
            <w:pPr>
              <w:pStyle w:val="Normal1"/>
              <w:tabs>
                <w:tab w:val="left" w:pos="3969"/>
              </w:tabs>
              <w:ind w:left="4253" w:right="-6" w:hanging="4252"/>
              <w:jc w:val="both"/>
            </w:pPr>
          </w:p>
        </w:tc>
      </w:tr>
      <w:tr w:rsidR="008F0037" w:rsidRPr="00BE7B15" w:rsidTr="008F0037">
        <w:tc>
          <w:tcPr>
            <w:tcW w:w="264" w:type="pct"/>
          </w:tcPr>
          <w:p w:rsidR="008F0037" w:rsidRPr="00BE7B15" w:rsidRDefault="008F0037" w:rsidP="008F0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8F0037" w:rsidRPr="00BE7B15" w:rsidRDefault="008F0037" w:rsidP="008F0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8F0037" w:rsidRPr="00BE7B15" w:rsidRDefault="008F0037" w:rsidP="008F0037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Febrero 1998 Enero 1999</w:t>
            </w:r>
          </w:p>
        </w:tc>
      </w:tr>
      <w:tr w:rsidR="008F0037" w:rsidRPr="00BE7B15" w:rsidTr="008F0037">
        <w:tc>
          <w:tcPr>
            <w:tcW w:w="264" w:type="pct"/>
          </w:tcPr>
          <w:p w:rsidR="008F0037" w:rsidRPr="00BE7B15" w:rsidRDefault="008F0037" w:rsidP="008F0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8F0037" w:rsidRPr="00BE7B15" w:rsidRDefault="008F0037" w:rsidP="008F00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8F0037" w:rsidRPr="00BE7B15" w:rsidRDefault="008F0037" w:rsidP="008F0037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Asistente Técnico</w:t>
            </w:r>
          </w:p>
        </w:tc>
      </w:tr>
      <w:tr w:rsidR="008F0037" w:rsidRPr="00BE7B15" w:rsidTr="008F0037">
        <w:tc>
          <w:tcPr>
            <w:tcW w:w="264" w:type="pct"/>
          </w:tcPr>
          <w:p w:rsidR="008F0037" w:rsidRPr="00BE7B15" w:rsidRDefault="008F0037" w:rsidP="008F003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8F0037" w:rsidRPr="00BE7B15" w:rsidRDefault="008F0037" w:rsidP="002D1C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8F0037" w:rsidRPr="008F0037" w:rsidRDefault="008F0037" w:rsidP="008F003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Realización de actividades en terreno tales como </w:t>
            </w:r>
            <w:r w:rsidRPr="008F003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carguío de tiros, utilización de conectores de superficie, sistema de iniciación no eléctrico.</w:t>
            </w:r>
          </w:p>
          <w:p w:rsidR="008F0037" w:rsidRPr="008F0037" w:rsidRDefault="008F0037" w:rsidP="008F003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8F0037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Responsable del control de </w:t>
            </w:r>
            <w:r w:rsidRPr="008F0037">
              <w:rPr>
                <w:rFonts w:ascii="Arial" w:hAnsi="Arial" w:cs="Arial"/>
                <w:sz w:val="20"/>
                <w:szCs w:val="20"/>
              </w:rPr>
              <w:t>de consumo de aceros de perforación, combustible  y lubricantes utilizado tanto por las perforadoras como por equipos menores.</w:t>
            </w:r>
          </w:p>
          <w:p w:rsidR="008F0037" w:rsidRPr="0065599A" w:rsidRDefault="008F0037" w:rsidP="008F0037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8F0037">
              <w:rPr>
                <w:rFonts w:ascii="Arial" w:hAnsi="Arial" w:cs="Arial"/>
                <w:sz w:val="20"/>
                <w:szCs w:val="20"/>
              </w:rPr>
              <w:t>Administración y control de horas de personal</w:t>
            </w:r>
          </w:p>
        </w:tc>
      </w:tr>
    </w:tbl>
    <w:p w:rsidR="008F0037" w:rsidRDefault="008F0037" w:rsidP="00E231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E231B4" w:rsidRPr="00BE7B15" w:rsidTr="00E231B4">
        <w:tc>
          <w:tcPr>
            <w:tcW w:w="5000" w:type="pct"/>
            <w:gridSpan w:val="3"/>
          </w:tcPr>
          <w:p w:rsidR="00E231B4" w:rsidRP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>CODELCO CHILE DIVISIÓN CHUQUICAMATA.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SUBGERENCIA MINA </w:t>
            </w:r>
          </w:p>
          <w:p w:rsidR="00E231B4" w:rsidRP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>SUPERINTENDENCIA PROGRAMACIÓN Y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Pr="00E231B4">
              <w:rPr>
                <w:rFonts w:ascii="Arial" w:hAnsi="Arial" w:cs="Arial"/>
                <w:b/>
                <w:i/>
                <w:sz w:val="24"/>
              </w:rPr>
              <w:t>GESTIÓN DE LA PRODUCCIÓN.</w:t>
            </w:r>
          </w:p>
          <w:p w:rsid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>DEPARTAMENTO PLANIFICACIÓN CORTO PLAZO.</w:t>
            </w:r>
          </w:p>
          <w:p w:rsidR="001C0743" w:rsidRPr="00E231B4" w:rsidRDefault="001C0743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E231B4" w:rsidRPr="00BE7B15" w:rsidRDefault="00E231B4" w:rsidP="00E231B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Febrero 1998 Enero 1999</w:t>
            </w: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E231B4" w:rsidRPr="00BE7B15" w:rsidRDefault="00656420" w:rsidP="00E231B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Práctica Profesional</w:t>
            </w: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E231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E231B4" w:rsidRPr="0065599A" w:rsidRDefault="00E231B4" w:rsidP="00E231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Realización de actividades referidas a la </w:t>
            </w:r>
            <w:r w:rsidRPr="00E231B4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secuencia de palas para el material tronado de la expansión 39</w:t>
            </w:r>
          </w:p>
        </w:tc>
      </w:tr>
    </w:tbl>
    <w:p w:rsidR="00E231B4" w:rsidRDefault="00E231B4" w:rsidP="00E231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E231B4" w:rsidRDefault="00E231B4" w:rsidP="00E231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E231B4" w:rsidRDefault="00E231B4" w:rsidP="00E231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1"/>
        <w:gridCol w:w="2115"/>
        <w:gridCol w:w="7049"/>
      </w:tblGrid>
      <w:tr w:rsidR="00E231B4" w:rsidRPr="00BE7B15" w:rsidTr="00E231B4">
        <w:tc>
          <w:tcPr>
            <w:tcW w:w="5000" w:type="pct"/>
            <w:gridSpan w:val="3"/>
          </w:tcPr>
          <w:p w:rsidR="00E231B4" w:rsidRP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>CODELCO CHILE DIVISIÓN CHUQUICAMATA.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SUBGERENCIA MINA </w:t>
            </w:r>
          </w:p>
          <w:p w:rsidR="00E231B4" w:rsidRP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>SUPERINTENDENCIA PROGRAMACIÓN Y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Pr="00E231B4">
              <w:rPr>
                <w:rFonts w:ascii="Arial" w:hAnsi="Arial" w:cs="Arial"/>
                <w:b/>
                <w:i/>
                <w:sz w:val="24"/>
              </w:rPr>
              <w:t>GESTIÓN DE LA PRODUCCIÓN.</w:t>
            </w:r>
          </w:p>
          <w:p w:rsidR="00E231B4" w:rsidRDefault="00E231B4" w:rsidP="00E231B4">
            <w:pPr>
              <w:pStyle w:val="Normal1"/>
              <w:tabs>
                <w:tab w:val="left" w:pos="3969"/>
              </w:tabs>
              <w:ind w:left="4253" w:right="-6" w:hanging="4252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E231B4">
              <w:rPr>
                <w:rFonts w:ascii="Arial" w:hAnsi="Arial" w:cs="Arial"/>
                <w:b/>
                <w:i/>
                <w:sz w:val="24"/>
              </w:rPr>
              <w:t xml:space="preserve">DEPARTAMENTO </w:t>
            </w:r>
            <w:r>
              <w:rPr>
                <w:rFonts w:ascii="Arial" w:hAnsi="Arial" w:cs="Arial"/>
                <w:b/>
                <w:i/>
                <w:sz w:val="24"/>
              </w:rPr>
              <w:t>MOVIMIENTO DE TIERRA</w:t>
            </w:r>
            <w:r w:rsidRPr="00E231B4">
              <w:rPr>
                <w:rFonts w:ascii="Arial" w:hAnsi="Arial" w:cs="Arial"/>
                <w:b/>
                <w:i/>
                <w:sz w:val="24"/>
              </w:rPr>
              <w:t>.</w:t>
            </w:r>
          </w:p>
          <w:p w:rsidR="001C0743" w:rsidRPr="00E231B4" w:rsidRDefault="001C0743" w:rsidP="00E231B4">
            <w:pPr>
              <w:pStyle w:val="Normal1"/>
              <w:tabs>
                <w:tab w:val="left" w:pos="3969"/>
              </w:tabs>
              <w:ind w:left="4253" w:right="-6" w:hanging="4252"/>
              <w:jc w:val="both"/>
            </w:pP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Periodo</w:t>
            </w:r>
          </w:p>
        </w:tc>
        <w:tc>
          <w:tcPr>
            <w:tcW w:w="3642" w:type="pct"/>
          </w:tcPr>
          <w:p w:rsidR="00E231B4" w:rsidRPr="00BE7B15" w:rsidRDefault="00E231B4" w:rsidP="00E231B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Enero 1997 – Febrero 1997</w:t>
            </w: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Cargo</w:t>
            </w:r>
          </w:p>
        </w:tc>
        <w:tc>
          <w:tcPr>
            <w:tcW w:w="3642" w:type="pct"/>
          </w:tcPr>
          <w:p w:rsidR="00E231B4" w:rsidRPr="00BE7B15" w:rsidRDefault="00656420" w:rsidP="00E231B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Práctica Profesional</w:t>
            </w:r>
          </w:p>
        </w:tc>
      </w:tr>
      <w:tr w:rsidR="00E231B4" w:rsidRPr="00BE7B15" w:rsidTr="00E231B4">
        <w:tc>
          <w:tcPr>
            <w:tcW w:w="264" w:type="pct"/>
          </w:tcPr>
          <w:p w:rsidR="00E231B4" w:rsidRPr="00BE7B15" w:rsidRDefault="00E231B4" w:rsidP="000929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093" w:type="pct"/>
          </w:tcPr>
          <w:p w:rsidR="00E231B4" w:rsidRPr="00BE7B15" w:rsidRDefault="00E231B4" w:rsidP="00E231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Responsabilidades</w:t>
            </w:r>
          </w:p>
        </w:tc>
        <w:tc>
          <w:tcPr>
            <w:tcW w:w="3642" w:type="pct"/>
          </w:tcPr>
          <w:p w:rsidR="0076512C" w:rsidRPr="0076512C" w:rsidRDefault="0076512C" w:rsidP="00E231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</w:t>
            </w:r>
            <w:r w:rsidRPr="007651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6512C">
              <w:rPr>
                <w:rFonts w:ascii="Arial" w:hAnsi="Arial" w:cs="Arial"/>
                <w:sz w:val="20"/>
                <w:szCs w:val="20"/>
              </w:rPr>
              <w:t xml:space="preserve">el control del consumo de Petróleo de la totalidad de los equipos de movimiento de tierra para el año 96 y de los meses de Enero y Febrero del año 97.  </w:t>
            </w:r>
          </w:p>
          <w:p w:rsidR="00E231B4" w:rsidRPr="0076512C" w:rsidRDefault="0076512C" w:rsidP="00E231B4">
            <w:pPr>
              <w:numPr>
                <w:ilvl w:val="0"/>
                <w:numId w:val="12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Efectuar y gestionar</w:t>
            </w:r>
            <w:r w:rsidRPr="0076512C">
              <w:rPr>
                <w:rFonts w:ascii="Arial" w:hAnsi="Arial" w:cs="Arial"/>
                <w:sz w:val="20"/>
                <w:szCs w:val="20"/>
              </w:rPr>
              <w:t xml:space="preserve"> la proyección tanto del Gasto como el consumo de Petróleo para este período</w:t>
            </w:r>
          </w:p>
        </w:tc>
      </w:tr>
    </w:tbl>
    <w:p w:rsidR="00E231B4" w:rsidRPr="00E231B4" w:rsidRDefault="00E231B4" w:rsidP="00E231B4">
      <w:pPr>
        <w:spacing w:after="0" w:line="240" w:lineRule="auto"/>
        <w:jc w:val="both"/>
      </w:pPr>
    </w:p>
    <w:p w:rsidR="007468F9" w:rsidRPr="00BE7B15" w:rsidRDefault="00F44A6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CL" w:eastAsia="es-ES"/>
        </w:rPr>
        <w:t>ANTECEDENTES ACADEMICOS</w:t>
      </w:r>
    </w:p>
    <w:p w:rsidR="007468F9" w:rsidRPr="00BE7B15" w:rsidRDefault="007468F9" w:rsidP="007468F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4986" w:type="pct"/>
        <w:tblLook w:val="01E0" w:firstRow="1" w:lastRow="1" w:firstColumn="1" w:lastColumn="1" w:noHBand="0" w:noVBand="0"/>
      </w:tblPr>
      <w:tblGrid>
        <w:gridCol w:w="1536"/>
        <w:gridCol w:w="4791"/>
        <w:gridCol w:w="3321"/>
      </w:tblGrid>
      <w:tr w:rsidR="0040323B" w:rsidRPr="00BE7B15" w:rsidTr="001C0854">
        <w:tc>
          <w:tcPr>
            <w:tcW w:w="796" w:type="pct"/>
          </w:tcPr>
          <w:p w:rsidR="007468F9" w:rsidRPr="00BE7B15" w:rsidRDefault="00F44A63" w:rsidP="006F134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Año</w:t>
            </w:r>
          </w:p>
        </w:tc>
        <w:tc>
          <w:tcPr>
            <w:tcW w:w="2483" w:type="pct"/>
          </w:tcPr>
          <w:p w:rsidR="007468F9" w:rsidRPr="00BE7B15" w:rsidRDefault="007468F9" w:rsidP="006F134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Program</w:t>
            </w:r>
            <w:r w:rsidR="00F44A63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a</w:t>
            </w:r>
            <w:r w:rsidRPr="00BE7B15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 xml:space="preserve"> / </w:t>
            </w:r>
            <w:r w:rsidR="00F44A63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Materia</w:t>
            </w:r>
          </w:p>
        </w:tc>
        <w:tc>
          <w:tcPr>
            <w:tcW w:w="1721" w:type="pct"/>
          </w:tcPr>
          <w:p w:rsidR="007468F9" w:rsidRPr="00BE7B15" w:rsidRDefault="00F44A63" w:rsidP="006F134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Institución</w:t>
            </w:r>
          </w:p>
        </w:tc>
      </w:tr>
      <w:tr w:rsidR="0040323B" w:rsidRPr="00BE7B15" w:rsidTr="001C0854">
        <w:tc>
          <w:tcPr>
            <w:tcW w:w="796" w:type="pct"/>
          </w:tcPr>
          <w:p w:rsidR="007468F9" w:rsidRPr="00BE7B15" w:rsidRDefault="00656420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2003</w:t>
            </w:r>
          </w:p>
        </w:tc>
        <w:tc>
          <w:tcPr>
            <w:tcW w:w="2483" w:type="pct"/>
          </w:tcPr>
          <w:p w:rsidR="007468F9" w:rsidRPr="00BE7B15" w:rsidRDefault="00F44A63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Título de Ingen</w:t>
            </w:r>
            <w:r w:rsidR="00AB1682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ero </w:t>
            </w:r>
            <w:r w:rsidR="00656420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Civil</w:t>
            </w:r>
            <w:r w:rsidR="00AF6949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Industrial en Minas</w:t>
            </w:r>
          </w:p>
        </w:tc>
        <w:tc>
          <w:tcPr>
            <w:tcW w:w="1721" w:type="pct"/>
          </w:tcPr>
          <w:p w:rsidR="007468F9" w:rsidRDefault="00A568BB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Universidad de </w:t>
            </w:r>
            <w:r w:rsidR="00AF6949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Antofagasta</w:t>
            </w:r>
            <w:r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,</w:t>
            </w:r>
            <w:r w:rsidR="006F1345" w:rsidRPr="00BE7B15"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 xml:space="preserve"> Chile</w:t>
            </w:r>
          </w:p>
          <w:p w:rsidR="00656420" w:rsidRPr="00BE7B15" w:rsidRDefault="00656420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</w:tr>
      <w:tr w:rsidR="00B94169" w:rsidRPr="00BE7B15" w:rsidTr="001C0854">
        <w:tc>
          <w:tcPr>
            <w:tcW w:w="796" w:type="pct"/>
          </w:tcPr>
          <w:p w:rsidR="00B94169" w:rsidRPr="00BE7B15" w:rsidRDefault="00656420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2001</w:t>
            </w:r>
          </w:p>
        </w:tc>
        <w:tc>
          <w:tcPr>
            <w:tcW w:w="2483" w:type="pct"/>
          </w:tcPr>
          <w:p w:rsidR="00B94169" w:rsidRDefault="00AF6949" w:rsidP="00746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Licenciado en Ciencias de la </w:t>
            </w:r>
            <w:r w:rsidR="00656420">
              <w:rPr>
                <w:rFonts w:ascii="Arial" w:hAnsi="Arial" w:cs="Arial"/>
                <w:sz w:val="20"/>
                <w:szCs w:val="20"/>
                <w:lang w:val="es-CL"/>
              </w:rPr>
              <w:t>Ingeniería</w:t>
            </w:r>
          </w:p>
          <w:p w:rsidR="00656420" w:rsidRPr="00BE7B15" w:rsidRDefault="00656420" w:rsidP="00746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21" w:type="pct"/>
          </w:tcPr>
          <w:p w:rsidR="00B94169" w:rsidRPr="00BE7B15" w:rsidRDefault="00AF6949" w:rsidP="00746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Universidad de Antofagasta, Chile</w:t>
            </w:r>
          </w:p>
        </w:tc>
      </w:tr>
      <w:tr w:rsidR="0040323B" w:rsidRPr="00BE7B15" w:rsidTr="001C0854">
        <w:tc>
          <w:tcPr>
            <w:tcW w:w="796" w:type="pct"/>
          </w:tcPr>
          <w:p w:rsidR="007468F9" w:rsidRPr="00BE7B15" w:rsidRDefault="00AF6949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1996</w:t>
            </w:r>
          </w:p>
        </w:tc>
        <w:tc>
          <w:tcPr>
            <w:tcW w:w="2483" w:type="pct"/>
          </w:tcPr>
          <w:p w:rsidR="007468F9" w:rsidRDefault="00AF6949" w:rsidP="00746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949">
              <w:rPr>
                <w:rFonts w:ascii="Arial" w:hAnsi="Arial" w:cs="Arial"/>
                <w:sz w:val="20"/>
                <w:szCs w:val="20"/>
              </w:rPr>
              <w:t>III Coloquio de Minería a Cielo Abierto</w:t>
            </w:r>
          </w:p>
          <w:p w:rsidR="00656420" w:rsidRPr="00AF6949" w:rsidRDefault="00656420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721" w:type="pct"/>
          </w:tcPr>
          <w:p w:rsidR="007468F9" w:rsidRPr="00BE7B15" w:rsidRDefault="00AF6949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Universidad de Antofagasta, Chile</w:t>
            </w:r>
          </w:p>
        </w:tc>
      </w:tr>
      <w:tr w:rsidR="0040323B" w:rsidRPr="00BE7B15" w:rsidTr="001C0854">
        <w:tc>
          <w:tcPr>
            <w:tcW w:w="796" w:type="pct"/>
          </w:tcPr>
          <w:p w:rsidR="00536787" w:rsidRDefault="00536787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7468F9" w:rsidRPr="00BE7B15" w:rsidRDefault="00536787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1997</w:t>
            </w:r>
          </w:p>
        </w:tc>
        <w:tc>
          <w:tcPr>
            <w:tcW w:w="2483" w:type="pct"/>
          </w:tcPr>
          <w:p w:rsidR="007468F9" w:rsidRDefault="00AF6949" w:rsidP="00AF694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949">
              <w:rPr>
                <w:rFonts w:ascii="Arial" w:hAnsi="Arial" w:cs="Arial"/>
                <w:sz w:val="20"/>
                <w:szCs w:val="20"/>
              </w:rPr>
              <w:t>Tecnologías aplicadas a la</w:t>
            </w:r>
            <w:r w:rsidR="005367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6949">
              <w:rPr>
                <w:rFonts w:ascii="Arial" w:hAnsi="Arial" w:cs="Arial"/>
                <w:sz w:val="20"/>
                <w:szCs w:val="20"/>
              </w:rPr>
              <w:t>Explotación de Pórfidos Cupríferos</w:t>
            </w:r>
          </w:p>
          <w:p w:rsidR="00656420" w:rsidRPr="00AF6949" w:rsidRDefault="00656420" w:rsidP="00AF69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1721" w:type="pct"/>
          </w:tcPr>
          <w:p w:rsidR="00536787" w:rsidRDefault="00536787" w:rsidP="007468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7468F9" w:rsidRPr="00BE7B15" w:rsidRDefault="00AF6949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Universidad de Antofagasta, Chile</w:t>
            </w:r>
          </w:p>
        </w:tc>
      </w:tr>
      <w:tr w:rsidR="008B316D" w:rsidRPr="00BE7B15" w:rsidTr="001C0854">
        <w:tc>
          <w:tcPr>
            <w:tcW w:w="796" w:type="pct"/>
          </w:tcPr>
          <w:p w:rsidR="002A2858" w:rsidRDefault="002A2858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8B316D" w:rsidRPr="00BE7B15" w:rsidRDefault="00536787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2000</w:t>
            </w:r>
          </w:p>
        </w:tc>
        <w:tc>
          <w:tcPr>
            <w:tcW w:w="2483" w:type="pct"/>
          </w:tcPr>
          <w:p w:rsidR="008B316D" w:rsidRPr="00536787" w:rsidRDefault="00536787" w:rsidP="00536787">
            <w:pPr>
              <w:spacing w:after="0" w:line="240" w:lineRule="auto"/>
              <w:jc w:val="both"/>
              <w:rPr>
                <w:lang w:eastAsia="es-CL"/>
              </w:rPr>
            </w:pPr>
            <w:r w:rsidRPr="00536787">
              <w:rPr>
                <w:rFonts w:ascii="Arial" w:hAnsi="Arial" w:cs="Arial"/>
                <w:sz w:val="20"/>
                <w:szCs w:val="20"/>
              </w:rPr>
              <w:t>I Coloquio de operadores de minas a  Cielo abierto</w:t>
            </w:r>
          </w:p>
        </w:tc>
        <w:tc>
          <w:tcPr>
            <w:tcW w:w="1721" w:type="pct"/>
          </w:tcPr>
          <w:p w:rsidR="008B316D" w:rsidRPr="00536787" w:rsidRDefault="00536787" w:rsidP="00313CAC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eastAsia="es-CL"/>
              </w:rPr>
            </w:pPr>
            <w:r w:rsidRPr="00536787">
              <w:rPr>
                <w:rFonts w:ascii="Arial" w:hAnsi="Arial" w:cs="Arial"/>
                <w:sz w:val="20"/>
                <w:szCs w:val="20"/>
                <w:lang w:val="es-CL"/>
              </w:rPr>
              <w:t xml:space="preserve">Instituto de Ingenieros </w:t>
            </w:r>
            <w:r w:rsidR="008F0037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Pr="00536787">
              <w:rPr>
                <w:rFonts w:ascii="Arial" w:hAnsi="Arial" w:cs="Arial"/>
                <w:sz w:val="20"/>
                <w:szCs w:val="20"/>
                <w:lang w:val="es-CL"/>
              </w:rPr>
              <w:t>de Minas de Chile</w:t>
            </w:r>
          </w:p>
        </w:tc>
      </w:tr>
      <w:tr w:rsidR="008B316D" w:rsidRPr="00BE7B15" w:rsidTr="001C0854">
        <w:tc>
          <w:tcPr>
            <w:tcW w:w="796" w:type="pct"/>
          </w:tcPr>
          <w:p w:rsidR="008B316D" w:rsidRPr="00BE7B15" w:rsidRDefault="008B316D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</w:tc>
        <w:tc>
          <w:tcPr>
            <w:tcW w:w="2483" w:type="pct"/>
          </w:tcPr>
          <w:p w:rsidR="008B316D" w:rsidRPr="002A2858" w:rsidRDefault="008B316D" w:rsidP="002A28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pct"/>
          </w:tcPr>
          <w:p w:rsidR="008B316D" w:rsidRPr="002A2858" w:rsidRDefault="008B316D" w:rsidP="002A28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46A" w:rsidRPr="00BE7B15" w:rsidTr="001C0854">
        <w:tc>
          <w:tcPr>
            <w:tcW w:w="796" w:type="pct"/>
          </w:tcPr>
          <w:p w:rsidR="0061446A" w:rsidRDefault="0061446A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2004</w:t>
            </w:r>
          </w:p>
        </w:tc>
        <w:tc>
          <w:tcPr>
            <w:tcW w:w="2483" w:type="pct"/>
          </w:tcPr>
          <w:p w:rsidR="0061446A" w:rsidRPr="0061446A" w:rsidRDefault="0061446A" w:rsidP="002A28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46A">
              <w:rPr>
                <w:rFonts w:ascii="Arial" w:hAnsi="Arial" w:cs="Arial"/>
                <w:sz w:val="20"/>
                <w:szCs w:val="20"/>
              </w:rPr>
              <w:t>Curso de Inglés completo</w:t>
            </w:r>
          </w:p>
        </w:tc>
        <w:tc>
          <w:tcPr>
            <w:tcW w:w="1721" w:type="pct"/>
          </w:tcPr>
          <w:p w:rsidR="0061446A" w:rsidRPr="002A2858" w:rsidRDefault="0061446A" w:rsidP="002A28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46A">
              <w:rPr>
                <w:rFonts w:ascii="Arial" w:hAnsi="Arial" w:cs="Arial"/>
                <w:sz w:val="20"/>
                <w:szCs w:val="20"/>
              </w:rPr>
              <w:t xml:space="preserve">Wall    Street     </w:t>
            </w:r>
            <w:proofErr w:type="spellStart"/>
            <w:r w:rsidRPr="0061446A">
              <w:rPr>
                <w:rFonts w:ascii="Arial" w:hAnsi="Arial" w:cs="Arial"/>
                <w:sz w:val="20"/>
                <w:szCs w:val="20"/>
              </w:rPr>
              <w:t>Institute</w:t>
            </w:r>
            <w:proofErr w:type="spellEnd"/>
          </w:p>
        </w:tc>
      </w:tr>
      <w:tr w:rsidR="0061446A" w:rsidRPr="00BE7B15" w:rsidTr="001C0854">
        <w:tc>
          <w:tcPr>
            <w:tcW w:w="796" w:type="pct"/>
          </w:tcPr>
          <w:p w:rsidR="002D24F8" w:rsidRDefault="002D24F8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</w:p>
          <w:p w:rsidR="0061446A" w:rsidRDefault="0061446A" w:rsidP="008D69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L" w:eastAsia="es-ES"/>
              </w:rPr>
              <w:t>2004</w:t>
            </w:r>
          </w:p>
        </w:tc>
        <w:tc>
          <w:tcPr>
            <w:tcW w:w="2483" w:type="pct"/>
          </w:tcPr>
          <w:p w:rsidR="00656420" w:rsidRDefault="00656420" w:rsidP="0061446A">
            <w:pPr>
              <w:pStyle w:val="Normal1"/>
              <w:tabs>
                <w:tab w:val="left" w:pos="4111"/>
              </w:tabs>
              <w:ind w:left="4253" w:hanging="4252"/>
              <w:jc w:val="both"/>
              <w:rPr>
                <w:rFonts w:ascii="Arial" w:hAnsi="Arial" w:cs="Arial"/>
              </w:rPr>
            </w:pPr>
          </w:p>
          <w:p w:rsidR="0061446A" w:rsidRPr="0061446A" w:rsidRDefault="0061446A" w:rsidP="0061446A">
            <w:pPr>
              <w:pStyle w:val="Normal1"/>
              <w:tabs>
                <w:tab w:val="left" w:pos="4111"/>
              </w:tabs>
              <w:ind w:left="4253" w:hanging="4252"/>
              <w:jc w:val="both"/>
            </w:pPr>
            <w:r w:rsidRPr="0061446A">
              <w:rPr>
                <w:rFonts w:ascii="Arial" w:hAnsi="Arial" w:cs="Arial"/>
              </w:rPr>
              <w:t>Licencia de manipulador de explosivos.</w:t>
            </w:r>
          </w:p>
          <w:p w:rsidR="0061446A" w:rsidRPr="0061446A" w:rsidRDefault="0061446A" w:rsidP="006144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46A">
              <w:rPr>
                <w:rFonts w:ascii="Arial" w:hAnsi="Arial" w:cs="Arial"/>
                <w:sz w:val="20"/>
                <w:szCs w:val="20"/>
              </w:rPr>
              <w:t>N° inscripción 005/4242</w:t>
            </w:r>
          </w:p>
        </w:tc>
        <w:tc>
          <w:tcPr>
            <w:tcW w:w="1721" w:type="pct"/>
          </w:tcPr>
          <w:p w:rsidR="0061446A" w:rsidRPr="0061446A" w:rsidRDefault="0061446A" w:rsidP="002A28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49D6" w:rsidRPr="00BE7B15" w:rsidRDefault="00CD49D6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p w:rsidR="00E973EB" w:rsidRDefault="00F44A6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CL" w:eastAsia="es-ES"/>
        </w:rPr>
        <w:t>MANEJO DE IDIOMAS</w:t>
      </w:r>
    </w:p>
    <w:p w:rsidR="00F44A63" w:rsidRPr="00BE7B15" w:rsidRDefault="00F44A63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8B316D" w:rsidRPr="00BE7B15" w:rsidRDefault="002B7722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sz w:val="20"/>
          <w:szCs w:val="20"/>
          <w:lang w:val="es-CL" w:eastAsia="es-ES"/>
        </w:rPr>
        <w:t xml:space="preserve">Español e </w:t>
      </w:r>
      <w:proofErr w:type="gramStart"/>
      <w:r w:rsidR="001C0854">
        <w:rPr>
          <w:rFonts w:ascii="Arial" w:eastAsia="Times New Roman" w:hAnsi="Arial" w:cs="Arial"/>
          <w:sz w:val="20"/>
          <w:szCs w:val="20"/>
          <w:lang w:val="es-CL" w:eastAsia="es-ES"/>
        </w:rPr>
        <w:t>Inglés</w:t>
      </w:r>
      <w:proofErr w:type="gramEnd"/>
      <w:r w:rsidR="001C0854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intermedio</w:t>
      </w:r>
      <w:r w:rsidR="00F44A63">
        <w:rPr>
          <w:rFonts w:ascii="Arial" w:eastAsia="Times New Roman" w:hAnsi="Arial" w:cs="Arial"/>
          <w:sz w:val="20"/>
          <w:szCs w:val="20"/>
          <w:lang w:val="es-CL" w:eastAsia="es-ES"/>
        </w:rPr>
        <w:t>, oral y escrito</w:t>
      </w:r>
      <w:r w:rsidR="008B316D" w:rsidRPr="00BE7B15">
        <w:rPr>
          <w:rFonts w:ascii="Arial" w:eastAsia="Times New Roman" w:hAnsi="Arial" w:cs="Arial"/>
          <w:sz w:val="20"/>
          <w:szCs w:val="20"/>
          <w:lang w:val="es-CL" w:eastAsia="es-ES"/>
        </w:rPr>
        <w:t xml:space="preserve">  </w:t>
      </w:r>
    </w:p>
    <w:p w:rsidR="00791D1C" w:rsidRPr="00BE7B15" w:rsidRDefault="00791D1C" w:rsidP="007468F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7468F9" w:rsidRPr="00BE7B15" w:rsidRDefault="00F44A63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CL" w:eastAsia="es-ES"/>
        </w:rPr>
        <w:t>MANEJO INFORMÁTICO Y COMPUTACIONALES</w:t>
      </w:r>
    </w:p>
    <w:p w:rsidR="007468F9" w:rsidRPr="00BE7B15" w:rsidRDefault="007468F9" w:rsidP="007468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L" w:eastAsia="es-ES"/>
        </w:rPr>
      </w:pPr>
    </w:p>
    <w:tbl>
      <w:tblPr>
        <w:tblW w:w="5016" w:type="pct"/>
        <w:tblLook w:val="01E0" w:firstRow="1" w:lastRow="1" w:firstColumn="1" w:lastColumn="1" w:noHBand="0" w:noVBand="0"/>
      </w:tblPr>
      <w:tblGrid>
        <w:gridCol w:w="2716"/>
        <w:gridCol w:w="6990"/>
      </w:tblGrid>
      <w:tr w:rsidR="007468F9" w:rsidRPr="00D74810">
        <w:tc>
          <w:tcPr>
            <w:tcW w:w="1399" w:type="pct"/>
          </w:tcPr>
          <w:p w:rsidR="007468F9" w:rsidRPr="000929B6" w:rsidRDefault="00F44A63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 w:rsidRPr="000929B6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SISTEMA OPERATIVO</w:t>
            </w:r>
          </w:p>
        </w:tc>
        <w:tc>
          <w:tcPr>
            <w:tcW w:w="3601" w:type="pct"/>
          </w:tcPr>
          <w:p w:rsidR="007468F9" w:rsidRDefault="007468F9" w:rsidP="006564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Windows</w:t>
            </w:r>
            <w:r w:rsidR="007271AC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="007271AC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Ms</w:t>
            </w:r>
            <w:proofErr w:type="spellEnd"/>
            <w:r w:rsidR="007271AC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 Access, </w:t>
            </w:r>
            <w:proofErr w:type="spellStart"/>
            <w:r w:rsidR="007271AC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Autocad</w:t>
            </w:r>
            <w:proofErr w:type="spellEnd"/>
            <w:r w:rsidR="007271AC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 Project</w:t>
            </w:r>
            <w:r w:rsidR="000B72E0"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</w:t>
            </w:r>
          </w:p>
          <w:p w:rsidR="00656420" w:rsidRPr="001C0854" w:rsidRDefault="00656420" w:rsidP="006564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</w:p>
        </w:tc>
      </w:tr>
      <w:tr w:rsidR="007468F9" w:rsidRPr="001C0854">
        <w:tc>
          <w:tcPr>
            <w:tcW w:w="1399" w:type="pct"/>
          </w:tcPr>
          <w:p w:rsidR="007468F9" w:rsidRPr="000929B6" w:rsidRDefault="007468F9" w:rsidP="007468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</w:pPr>
            <w:r w:rsidRPr="000929B6">
              <w:rPr>
                <w:rFonts w:ascii="Arial" w:eastAsia="Times New Roman" w:hAnsi="Arial" w:cs="Arial"/>
                <w:b/>
                <w:sz w:val="20"/>
                <w:szCs w:val="20"/>
                <w:lang w:val="es-CL" w:eastAsia="es-ES"/>
              </w:rPr>
              <w:t>MS Office</w:t>
            </w:r>
          </w:p>
        </w:tc>
        <w:tc>
          <w:tcPr>
            <w:tcW w:w="3601" w:type="pct"/>
          </w:tcPr>
          <w:p w:rsidR="007468F9" w:rsidRPr="001C0854" w:rsidRDefault="007468F9" w:rsidP="0065642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1C0854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Word, Excel, PowerPoint, Outlook</w:t>
            </w:r>
            <w:r w:rsidR="00656420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,</w:t>
            </w:r>
          </w:p>
        </w:tc>
      </w:tr>
    </w:tbl>
    <w:p w:rsidR="004B4023" w:rsidRPr="00BE7B15" w:rsidRDefault="004B4023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  <w:r w:rsidRPr="00BE7B15">
        <w:rPr>
          <w:rFonts w:ascii="Arial" w:eastAsia="Times New Roman" w:hAnsi="Arial" w:cs="Arial"/>
          <w:sz w:val="20"/>
          <w:szCs w:val="20"/>
          <w:lang w:val="es-CL" w:eastAsia="es-ES"/>
        </w:rPr>
        <w:br/>
      </w:r>
    </w:p>
    <w:p w:rsidR="004B4023" w:rsidRDefault="004B4023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  <w:bookmarkStart w:id="0" w:name="_GoBack"/>
      <w:bookmarkEnd w:id="0"/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8240" behindDoc="0" locked="0" layoutInCell="1" allowOverlap="1" wp14:anchorId="3EB299BD" wp14:editId="64C0CC96">
            <wp:simplePos x="0" y="0"/>
            <wp:positionH relativeFrom="column">
              <wp:posOffset>-174171</wp:posOffset>
            </wp:positionH>
            <wp:positionV relativeFrom="paragraph">
              <wp:posOffset>1023257</wp:posOffset>
            </wp:positionV>
            <wp:extent cx="6174105" cy="74561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6" t="12516" r="42069" b="6377"/>
                    <a:stretch/>
                  </pic:blipFill>
                  <pic:spPr bwMode="auto">
                    <a:xfrm>
                      <a:off x="0" y="0"/>
                      <a:ext cx="6174105" cy="7456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  <w:r>
        <w:rPr>
          <w:rFonts w:ascii="Arial" w:eastAsia="Times New Roman" w:hAnsi="Arial" w:cs="Arial"/>
          <w:sz w:val="20"/>
          <w:szCs w:val="20"/>
          <w:lang w:val="es-CL" w:eastAsia="es-ES"/>
        </w:rPr>
        <w:br w:type="textWrapping" w:clear="all"/>
      </w: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p w:rsidR="00962DFA" w:rsidRDefault="00962DFA" w:rsidP="004B40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CL" w:eastAsia="es-ES"/>
        </w:rPr>
      </w:pPr>
    </w:p>
    <w:sectPr w:rsidR="00962DFA" w:rsidSect="000929B6">
      <w:pgSz w:w="11906" w:h="16838"/>
      <w:pgMar w:top="899" w:right="74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6236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2E6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CA29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CC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D94B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679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103F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38E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FE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3346F"/>
    <w:multiLevelType w:val="hybridMultilevel"/>
    <w:tmpl w:val="799830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AB0B84"/>
    <w:multiLevelType w:val="hybridMultilevel"/>
    <w:tmpl w:val="D37AA6FE"/>
    <w:lvl w:ilvl="0" w:tplc="340A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A3A0EBB"/>
    <w:multiLevelType w:val="hybridMultilevel"/>
    <w:tmpl w:val="EA2C2E98"/>
    <w:lvl w:ilvl="0" w:tplc="340A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602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E022A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229521F"/>
    <w:multiLevelType w:val="hybridMultilevel"/>
    <w:tmpl w:val="8008369E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D881E60"/>
    <w:multiLevelType w:val="hybridMultilevel"/>
    <w:tmpl w:val="76F059EA"/>
    <w:lvl w:ilvl="0" w:tplc="340A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090A2E"/>
    <w:multiLevelType w:val="hybridMultilevel"/>
    <w:tmpl w:val="6FBE5CD6"/>
    <w:lvl w:ilvl="0" w:tplc="340A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890810"/>
    <w:multiLevelType w:val="hybridMultilevel"/>
    <w:tmpl w:val="E6F046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5C4156"/>
    <w:multiLevelType w:val="hybridMultilevel"/>
    <w:tmpl w:val="9A1488D4"/>
    <w:lvl w:ilvl="0" w:tplc="0C0A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0">
    <w:nsid w:val="6752095A"/>
    <w:multiLevelType w:val="hybridMultilevel"/>
    <w:tmpl w:val="BBB4942C"/>
    <w:lvl w:ilvl="0" w:tplc="C49ACC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6868C0"/>
    <w:multiLevelType w:val="hybridMultilevel"/>
    <w:tmpl w:val="9C7001B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78ED6EF8"/>
    <w:multiLevelType w:val="hybridMultilevel"/>
    <w:tmpl w:val="14C2BC16"/>
    <w:lvl w:ilvl="0" w:tplc="0C0A000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3">
    <w:nsid w:val="7C855A49"/>
    <w:multiLevelType w:val="multilevel"/>
    <w:tmpl w:val="E6F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0"/>
  </w:num>
  <w:num w:numId="10">
    <w:abstractNumId w:val="18"/>
  </w:num>
  <w:num w:numId="11">
    <w:abstractNumId w:val="23"/>
  </w:num>
  <w:num w:numId="12">
    <w:abstractNumId w:val="20"/>
  </w:num>
  <w:num w:numId="13">
    <w:abstractNumId w:val="22"/>
  </w:num>
  <w:num w:numId="14">
    <w:abstractNumId w:val="19"/>
  </w:num>
  <w:num w:numId="15">
    <w:abstractNumId w:val="15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9"/>
    <w:rsid w:val="00005830"/>
    <w:rsid w:val="00015EB6"/>
    <w:rsid w:val="000436AF"/>
    <w:rsid w:val="000903B1"/>
    <w:rsid w:val="000929B6"/>
    <w:rsid w:val="000B1B5A"/>
    <w:rsid w:val="000B72E0"/>
    <w:rsid w:val="000C48AA"/>
    <w:rsid w:val="000C586B"/>
    <w:rsid w:val="000E33DB"/>
    <w:rsid w:val="00106F6B"/>
    <w:rsid w:val="00107822"/>
    <w:rsid w:val="0011137A"/>
    <w:rsid w:val="001338F3"/>
    <w:rsid w:val="001342BF"/>
    <w:rsid w:val="00156864"/>
    <w:rsid w:val="001655E3"/>
    <w:rsid w:val="0018205A"/>
    <w:rsid w:val="001C0743"/>
    <w:rsid w:val="001C0854"/>
    <w:rsid w:val="001E2E3E"/>
    <w:rsid w:val="001F1044"/>
    <w:rsid w:val="001F30ED"/>
    <w:rsid w:val="00210FBE"/>
    <w:rsid w:val="002139BB"/>
    <w:rsid w:val="00221C6E"/>
    <w:rsid w:val="00242168"/>
    <w:rsid w:val="0025328D"/>
    <w:rsid w:val="00265F88"/>
    <w:rsid w:val="00267096"/>
    <w:rsid w:val="00284EF4"/>
    <w:rsid w:val="00285C88"/>
    <w:rsid w:val="00287966"/>
    <w:rsid w:val="002A2858"/>
    <w:rsid w:val="002A410A"/>
    <w:rsid w:val="002B4A9D"/>
    <w:rsid w:val="002B7722"/>
    <w:rsid w:val="002C1587"/>
    <w:rsid w:val="002D1C57"/>
    <w:rsid w:val="002D24F8"/>
    <w:rsid w:val="002D393E"/>
    <w:rsid w:val="002D542F"/>
    <w:rsid w:val="002F1008"/>
    <w:rsid w:val="002F1914"/>
    <w:rsid w:val="002F3A0B"/>
    <w:rsid w:val="00313CAC"/>
    <w:rsid w:val="00316CAC"/>
    <w:rsid w:val="003257CF"/>
    <w:rsid w:val="00351C20"/>
    <w:rsid w:val="00363161"/>
    <w:rsid w:val="00364F78"/>
    <w:rsid w:val="0037333F"/>
    <w:rsid w:val="00373E8C"/>
    <w:rsid w:val="00374B3F"/>
    <w:rsid w:val="003A35EE"/>
    <w:rsid w:val="003A7381"/>
    <w:rsid w:val="003C343A"/>
    <w:rsid w:val="003C4A2A"/>
    <w:rsid w:val="003C76C1"/>
    <w:rsid w:val="0040323B"/>
    <w:rsid w:val="004257E7"/>
    <w:rsid w:val="00475985"/>
    <w:rsid w:val="004A0FF2"/>
    <w:rsid w:val="004A7E9F"/>
    <w:rsid w:val="004B4023"/>
    <w:rsid w:val="004B71D1"/>
    <w:rsid w:val="004E1F92"/>
    <w:rsid w:val="00510859"/>
    <w:rsid w:val="0051690C"/>
    <w:rsid w:val="00521C67"/>
    <w:rsid w:val="00536787"/>
    <w:rsid w:val="005368CF"/>
    <w:rsid w:val="00540BAD"/>
    <w:rsid w:val="0054257C"/>
    <w:rsid w:val="0057051F"/>
    <w:rsid w:val="00595381"/>
    <w:rsid w:val="005B0574"/>
    <w:rsid w:val="005B1A6B"/>
    <w:rsid w:val="005D1EB3"/>
    <w:rsid w:val="005D26BB"/>
    <w:rsid w:val="005D43D4"/>
    <w:rsid w:val="005E0BA6"/>
    <w:rsid w:val="005E1DEA"/>
    <w:rsid w:val="0061446A"/>
    <w:rsid w:val="00642DCB"/>
    <w:rsid w:val="00655280"/>
    <w:rsid w:val="0065599A"/>
    <w:rsid w:val="00656420"/>
    <w:rsid w:val="00682F0A"/>
    <w:rsid w:val="00691FBD"/>
    <w:rsid w:val="006A0E46"/>
    <w:rsid w:val="006A4563"/>
    <w:rsid w:val="006B0DE5"/>
    <w:rsid w:val="006B4187"/>
    <w:rsid w:val="006E3550"/>
    <w:rsid w:val="006F1345"/>
    <w:rsid w:val="006F7F78"/>
    <w:rsid w:val="007271AC"/>
    <w:rsid w:val="00735304"/>
    <w:rsid w:val="007468F9"/>
    <w:rsid w:val="00752362"/>
    <w:rsid w:val="00760712"/>
    <w:rsid w:val="0076512C"/>
    <w:rsid w:val="00773C5D"/>
    <w:rsid w:val="007834F0"/>
    <w:rsid w:val="00790E5B"/>
    <w:rsid w:val="00791D1C"/>
    <w:rsid w:val="007969C8"/>
    <w:rsid w:val="007B58F8"/>
    <w:rsid w:val="007D6FC3"/>
    <w:rsid w:val="00821570"/>
    <w:rsid w:val="00834078"/>
    <w:rsid w:val="00851943"/>
    <w:rsid w:val="00860779"/>
    <w:rsid w:val="008753A4"/>
    <w:rsid w:val="0088113F"/>
    <w:rsid w:val="0088211F"/>
    <w:rsid w:val="008867F5"/>
    <w:rsid w:val="008A268A"/>
    <w:rsid w:val="008A33C7"/>
    <w:rsid w:val="008B0FB6"/>
    <w:rsid w:val="008B316D"/>
    <w:rsid w:val="008D698F"/>
    <w:rsid w:val="008E25A4"/>
    <w:rsid w:val="008E3C4F"/>
    <w:rsid w:val="008E6111"/>
    <w:rsid w:val="008F0037"/>
    <w:rsid w:val="009224B6"/>
    <w:rsid w:val="009505FB"/>
    <w:rsid w:val="0095697B"/>
    <w:rsid w:val="00962DFA"/>
    <w:rsid w:val="009A284F"/>
    <w:rsid w:val="009B03B4"/>
    <w:rsid w:val="009B78A7"/>
    <w:rsid w:val="009D6320"/>
    <w:rsid w:val="009E1A0A"/>
    <w:rsid w:val="009E64D0"/>
    <w:rsid w:val="009F50F0"/>
    <w:rsid w:val="00A00945"/>
    <w:rsid w:val="00A05682"/>
    <w:rsid w:val="00A24B24"/>
    <w:rsid w:val="00A26AD8"/>
    <w:rsid w:val="00A33BEF"/>
    <w:rsid w:val="00A51BF7"/>
    <w:rsid w:val="00A568BB"/>
    <w:rsid w:val="00A7571D"/>
    <w:rsid w:val="00A81285"/>
    <w:rsid w:val="00A85735"/>
    <w:rsid w:val="00A85FDD"/>
    <w:rsid w:val="00A916D1"/>
    <w:rsid w:val="00AA0546"/>
    <w:rsid w:val="00AB0D90"/>
    <w:rsid w:val="00AB1682"/>
    <w:rsid w:val="00AB4AF6"/>
    <w:rsid w:val="00AD73F2"/>
    <w:rsid w:val="00AE576E"/>
    <w:rsid w:val="00AF6949"/>
    <w:rsid w:val="00B0066A"/>
    <w:rsid w:val="00B4665F"/>
    <w:rsid w:val="00B531F3"/>
    <w:rsid w:val="00B6298B"/>
    <w:rsid w:val="00B94169"/>
    <w:rsid w:val="00BA68E7"/>
    <w:rsid w:val="00BC1F67"/>
    <w:rsid w:val="00BC6C87"/>
    <w:rsid w:val="00BD3BC5"/>
    <w:rsid w:val="00BE7B15"/>
    <w:rsid w:val="00C01571"/>
    <w:rsid w:val="00C30861"/>
    <w:rsid w:val="00C41554"/>
    <w:rsid w:val="00C514B3"/>
    <w:rsid w:val="00CA1739"/>
    <w:rsid w:val="00CB5D0C"/>
    <w:rsid w:val="00CD0D82"/>
    <w:rsid w:val="00CD49D6"/>
    <w:rsid w:val="00CE0717"/>
    <w:rsid w:val="00CE40C7"/>
    <w:rsid w:val="00CF1175"/>
    <w:rsid w:val="00D11BE3"/>
    <w:rsid w:val="00D74810"/>
    <w:rsid w:val="00D8582E"/>
    <w:rsid w:val="00DA4DEE"/>
    <w:rsid w:val="00DA7E31"/>
    <w:rsid w:val="00DB3E23"/>
    <w:rsid w:val="00DC1115"/>
    <w:rsid w:val="00DC635E"/>
    <w:rsid w:val="00E203F6"/>
    <w:rsid w:val="00E20D1D"/>
    <w:rsid w:val="00E231B4"/>
    <w:rsid w:val="00E56B65"/>
    <w:rsid w:val="00E666A0"/>
    <w:rsid w:val="00E80E25"/>
    <w:rsid w:val="00E91143"/>
    <w:rsid w:val="00E9207A"/>
    <w:rsid w:val="00E973EB"/>
    <w:rsid w:val="00EB1AFE"/>
    <w:rsid w:val="00EE3226"/>
    <w:rsid w:val="00EF740A"/>
    <w:rsid w:val="00F07241"/>
    <w:rsid w:val="00F300AF"/>
    <w:rsid w:val="00F358FE"/>
    <w:rsid w:val="00F408EF"/>
    <w:rsid w:val="00F44A63"/>
    <w:rsid w:val="00F51AE6"/>
    <w:rsid w:val="00F6659F"/>
    <w:rsid w:val="00FA2DBB"/>
    <w:rsid w:val="00FA4ECA"/>
    <w:rsid w:val="00FD79D5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90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qFormat/>
    <w:rsid w:val="00B94169"/>
    <w:pPr>
      <w:keepNext/>
      <w:spacing w:after="0" w:line="240" w:lineRule="auto"/>
      <w:ind w:left="8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468F9"/>
    <w:rPr>
      <w:color w:val="0000FF"/>
      <w:u w:val="single"/>
    </w:rPr>
  </w:style>
  <w:style w:type="table" w:styleId="Sombreadoclaro-nfasis5">
    <w:name w:val="Light Shading Accent 5"/>
    <w:basedOn w:val="Tablanormal"/>
    <w:uiPriority w:val="60"/>
    <w:rsid w:val="000C586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aconcuadrcula">
    <w:name w:val="Table Grid"/>
    <w:basedOn w:val="Tablanormal"/>
    <w:uiPriority w:val="59"/>
    <w:rsid w:val="000C58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0323B"/>
    <w:rPr>
      <w:rFonts w:ascii="Tahoma" w:hAnsi="Tahoma" w:cs="Tahoma"/>
      <w:sz w:val="16"/>
      <w:szCs w:val="16"/>
      <w:lang w:eastAsia="en-US"/>
    </w:rPr>
  </w:style>
  <w:style w:type="paragraph" w:styleId="Sangra2detindependiente">
    <w:name w:val="Body Text Indent 2"/>
    <w:basedOn w:val="Normal"/>
    <w:rsid w:val="00CE0717"/>
    <w:pPr>
      <w:spacing w:after="0" w:line="240" w:lineRule="auto"/>
      <w:ind w:left="720"/>
      <w:jc w:val="both"/>
    </w:pPr>
    <w:rPr>
      <w:rFonts w:ascii="Arial" w:eastAsia="Times New Roman" w:hAnsi="Arial" w:cs="Arial"/>
      <w:sz w:val="24"/>
      <w:szCs w:val="24"/>
      <w:lang w:val="en-US" w:eastAsia="es-ES"/>
    </w:rPr>
  </w:style>
  <w:style w:type="character" w:customStyle="1" w:styleId="mguerra">
    <w:name w:val="mguerra"/>
    <w:semiHidden/>
    <w:rsid w:val="006B0DE5"/>
    <w:rPr>
      <w:rFonts w:ascii="Arial" w:hAnsi="Arial" w:cs="Arial"/>
      <w:color w:val="auto"/>
      <w:sz w:val="20"/>
      <w:szCs w:val="20"/>
    </w:rPr>
  </w:style>
  <w:style w:type="paragraph" w:customStyle="1" w:styleId="Normal1">
    <w:name w:val="Normal1"/>
    <w:rsid w:val="009505FB"/>
    <w:rPr>
      <w:rFonts w:ascii="Times New Roman" w:eastAsia="Times New Roman" w:hAnsi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90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qFormat/>
    <w:rsid w:val="00B94169"/>
    <w:pPr>
      <w:keepNext/>
      <w:spacing w:after="0" w:line="240" w:lineRule="auto"/>
      <w:ind w:left="840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468F9"/>
    <w:rPr>
      <w:color w:val="0000FF"/>
      <w:u w:val="single"/>
    </w:rPr>
  </w:style>
  <w:style w:type="table" w:styleId="Sombreadoclaro-nfasis5">
    <w:name w:val="Light Shading Accent 5"/>
    <w:basedOn w:val="Tablanormal"/>
    <w:uiPriority w:val="60"/>
    <w:rsid w:val="000C586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laconcuadrcula">
    <w:name w:val="Table Grid"/>
    <w:basedOn w:val="Tablanormal"/>
    <w:uiPriority w:val="59"/>
    <w:rsid w:val="000C58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0323B"/>
    <w:rPr>
      <w:rFonts w:ascii="Tahoma" w:hAnsi="Tahoma" w:cs="Tahoma"/>
      <w:sz w:val="16"/>
      <w:szCs w:val="16"/>
      <w:lang w:eastAsia="en-US"/>
    </w:rPr>
  </w:style>
  <w:style w:type="paragraph" w:styleId="Sangra2detindependiente">
    <w:name w:val="Body Text Indent 2"/>
    <w:basedOn w:val="Normal"/>
    <w:rsid w:val="00CE0717"/>
    <w:pPr>
      <w:spacing w:after="0" w:line="240" w:lineRule="auto"/>
      <w:ind w:left="720"/>
      <w:jc w:val="both"/>
    </w:pPr>
    <w:rPr>
      <w:rFonts w:ascii="Arial" w:eastAsia="Times New Roman" w:hAnsi="Arial" w:cs="Arial"/>
      <w:sz w:val="24"/>
      <w:szCs w:val="24"/>
      <w:lang w:val="en-US" w:eastAsia="es-ES"/>
    </w:rPr>
  </w:style>
  <w:style w:type="character" w:customStyle="1" w:styleId="mguerra">
    <w:name w:val="mguerra"/>
    <w:semiHidden/>
    <w:rsid w:val="006B0DE5"/>
    <w:rPr>
      <w:rFonts w:ascii="Arial" w:hAnsi="Arial" w:cs="Arial"/>
      <w:color w:val="auto"/>
      <w:sz w:val="20"/>
      <w:szCs w:val="20"/>
    </w:rPr>
  </w:style>
  <w:style w:type="paragraph" w:customStyle="1" w:styleId="Normal1">
    <w:name w:val="Normal1"/>
    <w:rsid w:val="009505F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1499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EMPRESA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Guerra</dc:creator>
  <cp:lastModifiedBy>black mamba</cp:lastModifiedBy>
  <cp:revision>9</cp:revision>
  <cp:lastPrinted>2015-02-23T14:38:00Z</cp:lastPrinted>
  <dcterms:created xsi:type="dcterms:W3CDTF">2015-08-19T01:01:00Z</dcterms:created>
  <dcterms:modified xsi:type="dcterms:W3CDTF">2015-09-23T00:45:00Z</dcterms:modified>
</cp:coreProperties>
</file>