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28" w:rsidRDefault="00A25B28" w:rsidP="00A25B28">
      <w:pPr>
        <w:pStyle w:val="Ttulo"/>
        <w:tabs>
          <w:tab w:val="left" w:pos="225"/>
          <w:tab w:val="left" w:pos="2670"/>
        </w:tabs>
        <w:rPr>
          <w:rFonts w:ascii="Century Gothic" w:hAnsi="Century Gothic"/>
          <w:b w:val="0"/>
          <w:i/>
          <w:sz w:val="20"/>
          <w:lang w:val="es-CL"/>
        </w:rPr>
      </w:pPr>
      <w:r w:rsidRPr="00A25B28">
        <w:rPr>
          <w:rFonts w:ascii="Century Gothic" w:hAnsi="Century Gothic"/>
          <w:b w:val="0"/>
          <w:i/>
          <w:noProof/>
          <w:sz w:val="20"/>
          <w:lang w:val="es-ES"/>
        </w:rPr>
        <w:drawing>
          <wp:inline distT="0" distB="0" distL="0" distR="0">
            <wp:extent cx="879447" cy="1224499"/>
            <wp:effectExtent l="1905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72" cy="123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B28" w:rsidRDefault="00A25B28" w:rsidP="00A25B28">
      <w:pPr>
        <w:framePr w:hSpace="141" w:wrap="around" w:vAnchor="text" w:hAnchor="margin" w:y="-290"/>
        <w:shd w:val="clear" w:color="auto" w:fill="FFFFFF"/>
        <w:rPr>
          <w:rFonts w:ascii="Century Gothic" w:hAnsi="Century Gothic"/>
          <w:b/>
          <w:i/>
          <w:sz w:val="20"/>
        </w:rPr>
      </w:pPr>
    </w:p>
    <w:p w:rsidR="00A25B28" w:rsidRPr="00A25B28" w:rsidRDefault="00A25B28" w:rsidP="00A25B28">
      <w:pPr>
        <w:pStyle w:val="Ttulo"/>
        <w:tabs>
          <w:tab w:val="left" w:pos="225"/>
          <w:tab w:val="left" w:pos="2670"/>
        </w:tabs>
        <w:rPr>
          <w:rFonts w:ascii="Century Gothic" w:hAnsi="Century Gothic"/>
          <w:sz w:val="20"/>
          <w:lang w:val="es-CL"/>
        </w:rPr>
      </w:pPr>
      <w:r w:rsidRPr="00A25B28">
        <w:rPr>
          <w:rFonts w:ascii="Century Gothic" w:hAnsi="Century Gothic"/>
          <w:sz w:val="20"/>
          <w:lang w:val="es-CL"/>
        </w:rPr>
        <w:t>Daniela Polanco Castro, 25 años, Soltera</w:t>
      </w:r>
    </w:p>
    <w:p w:rsidR="00A25B28" w:rsidRPr="00A25B28" w:rsidRDefault="00A25B28" w:rsidP="00A25B28">
      <w:pPr>
        <w:pStyle w:val="Ttulo"/>
        <w:tabs>
          <w:tab w:val="left" w:pos="225"/>
          <w:tab w:val="left" w:pos="2670"/>
        </w:tabs>
        <w:rPr>
          <w:rFonts w:ascii="Century Gothic" w:hAnsi="Century Gothic"/>
          <w:sz w:val="20"/>
          <w:lang w:val="es-CL"/>
        </w:rPr>
      </w:pPr>
      <w:r w:rsidRPr="00A25B28">
        <w:rPr>
          <w:rFonts w:ascii="Century Gothic" w:hAnsi="Century Gothic"/>
          <w:sz w:val="20"/>
          <w:lang w:val="es-CL"/>
        </w:rPr>
        <w:t>Ingeniero Civil Industrial Titulada</w:t>
      </w:r>
    </w:p>
    <w:p w:rsidR="00A25B28" w:rsidRPr="00A25B28" w:rsidRDefault="00A25B28" w:rsidP="00A25B28">
      <w:pPr>
        <w:pStyle w:val="Ttulo"/>
        <w:tabs>
          <w:tab w:val="left" w:pos="225"/>
          <w:tab w:val="left" w:pos="2670"/>
        </w:tabs>
        <w:rPr>
          <w:rFonts w:ascii="Century Gothic" w:hAnsi="Century Gothic"/>
          <w:b w:val="0"/>
          <w:sz w:val="20"/>
          <w:lang w:val="es-CL"/>
        </w:rPr>
      </w:pPr>
      <w:r w:rsidRPr="00A25B28">
        <w:rPr>
          <w:rFonts w:ascii="Century Gothic" w:hAnsi="Century Gothic"/>
          <w:b w:val="0"/>
          <w:sz w:val="20"/>
          <w:lang w:val="es-CL"/>
        </w:rPr>
        <w:t>Tarapacá #1824, Villa Alborada, La Serena</w:t>
      </w:r>
    </w:p>
    <w:p w:rsidR="00A25B28" w:rsidRPr="00A25B28" w:rsidRDefault="00A25B28" w:rsidP="00A25B28">
      <w:pPr>
        <w:pStyle w:val="Ttulo"/>
        <w:tabs>
          <w:tab w:val="left" w:pos="225"/>
          <w:tab w:val="left" w:pos="2670"/>
        </w:tabs>
        <w:rPr>
          <w:rFonts w:ascii="Century Gothic" w:hAnsi="Century Gothic"/>
          <w:b w:val="0"/>
          <w:sz w:val="20"/>
          <w:lang w:val="es-CL"/>
        </w:rPr>
      </w:pPr>
      <w:r w:rsidRPr="00A25B28">
        <w:rPr>
          <w:rFonts w:ascii="Century Gothic" w:hAnsi="Century Gothic"/>
          <w:b w:val="0"/>
          <w:sz w:val="20"/>
          <w:lang w:val="es-CL"/>
        </w:rPr>
        <w:t>88766762 (Movistar) / 051- 484154</w:t>
      </w:r>
    </w:p>
    <w:p w:rsidR="00A25B28" w:rsidRPr="00A25B28" w:rsidRDefault="00A25B28" w:rsidP="00A25B28">
      <w:pPr>
        <w:pStyle w:val="Ttulo"/>
        <w:tabs>
          <w:tab w:val="left" w:pos="225"/>
          <w:tab w:val="left" w:pos="2670"/>
        </w:tabs>
        <w:rPr>
          <w:rFonts w:ascii="Century Gothic" w:hAnsi="Century Gothic"/>
          <w:b w:val="0"/>
          <w:sz w:val="20"/>
          <w:lang w:val="es-CL"/>
        </w:rPr>
      </w:pPr>
      <w:r w:rsidRPr="00A25B28">
        <w:rPr>
          <w:rFonts w:ascii="Century Gothic" w:hAnsi="Century Gothic"/>
          <w:b w:val="0"/>
          <w:sz w:val="20"/>
          <w:lang w:val="es-CL"/>
        </w:rPr>
        <w:t>Danielapolanco08@gmail.com</w:t>
      </w:r>
    </w:p>
    <w:p w:rsidR="00A25B28" w:rsidRP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sz w:val="18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sz w:val="18"/>
          <w:lang w:val="es-CL"/>
        </w:rPr>
      </w:pPr>
    </w:p>
    <w:p w:rsidR="00A25B28" w:rsidRPr="00A25B28" w:rsidRDefault="007C5E93" w:rsidP="00A25B28">
      <w:pPr>
        <w:pStyle w:val="Ttulo"/>
        <w:tabs>
          <w:tab w:val="left" w:pos="0"/>
        </w:tabs>
        <w:jc w:val="both"/>
        <w:rPr>
          <w:rFonts w:ascii="Century Gothic" w:hAnsi="Century Gothic"/>
          <w:sz w:val="18"/>
          <w:lang w:val="es-CL"/>
        </w:rPr>
      </w:pPr>
      <w:r w:rsidRPr="007C5E93">
        <w:rPr>
          <w:rFonts w:ascii="Century Gothic" w:hAnsi="Century Gothic"/>
          <w:b w:val="0"/>
          <w:i/>
          <w:noProof/>
          <w:sz w:val="20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2pt;margin-top:5.1pt;width:79.2pt;height:29.8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" strokecolor="#d9d9d9">
            <v:textbox style="mso-fit-shape-to-text:t">
              <w:txbxContent>
                <w:p w:rsidR="00A25B28" w:rsidRPr="00637C1A" w:rsidRDefault="00A25B28" w:rsidP="00A25B28">
                  <w:pPr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  <w:t>OBJETIVO:</w:t>
                  </w:r>
                </w:p>
              </w:txbxContent>
            </v:textbox>
          </v:shape>
        </w:pict>
      </w: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  <w:lang w:val="es-CL"/>
        </w:rPr>
      </w:pPr>
      <w:r>
        <w:rPr>
          <w:rFonts w:ascii="Century Gothic" w:hAnsi="Century Gothic"/>
          <w:b w:val="0"/>
          <w:sz w:val="20"/>
          <w:lang w:val="es-CL"/>
        </w:rPr>
        <w:t>Dar prioridad al trabajo en equipo y gestionar con prosperidad y carácter innovador en áreas del negocio con necesidades de crecimiento, aportando ideas nuevas y promoviendo el mejoramiento continuo.</w:t>
      </w: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  <w:lang w:val="es-CL"/>
        </w:rPr>
      </w:pPr>
    </w:p>
    <w:p w:rsidR="00A25B28" w:rsidRPr="00A25B28" w:rsidRDefault="007C5E93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  <w:lang w:val="es-CL"/>
        </w:rPr>
      </w:pPr>
      <w:r w:rsidRPr="007C5E93">
        <w:rPr>
          <w:rFonts w:ascii="Century Gothic" w:hAnsi="Century Gothic"/>
          <w:b w:val="0"/>
          <w:noProof/>
          <w:sz w:val="20"/>
          <w:lang w:val="es-CL" w:eastAsia="es-CL"/>
        </w:rPr>
        <w:pict>
          <v:shape id="_x0000_s1028" type="#_x0000_t202" style="position:absolute;left:0;text-align:left;margin-left:-8.15pt;margin-top:8.25pt;width:188.95pt;height:29.8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" strokecolor="#d9d9d9">
            <v:textbox style="mso-fit-shape-to-text:t">
              <w:txbxContent>
                <w:p w:rsidR="00A25B28" w:rsidRPr="00637C1A" w:rsidRDefault="00A25B28" w:rsidP="00A25B28">
                  <w:pPr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  <w:t>ANTECEDENTES ACADÉMICOS:</w:t>
                  </w:r>
                </w:p>
              </w:txbxContent>
            </v:textbox>
          </v:shape>
        </w:pict>
      </w: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tbl>
      <w:tblPr>
        <w:tblStyle w:val="Tablaconcuadrcula"/>
        <w:tblW w:w="8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104"/>
      </w:tblGrid>
      <w:tr w:rsidR="00133BC7" w:rsidTr="00527786">
        <w:trPr>
          <w:trHeight w:val="272"/>
        </w:trPr>
        <w:tc>
          <w:tcPr>
            <w:tcW w:w="2660" w:type="dxa"/>
          </w:tcPr>
          <w:p w:rsidR="00133BC7" w:rsidRP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sz w:val="20"/>
                <w:lang w:val="es-CL"/>
              </w:rPr>
            </w:pPr>
            <w:r w:rsidRPr="00133BC7">
              <w:rPr>
                <w:rFonts w:ascii="Century Gothic" w:hAnsi="Century Gothic"/>
                <w:sz w:val="20"/>
                <w:lang w:val="es-CL"/>
              </w:rPr>
              <w:t>Estudios Universitarios:</w:t>
            </w:r>
          </w:p>
        </w:tc>
        <w:tc>
          <w:tcPr>
            <w:tcW w:w="6104" w:type="dxa"/>
          </w:tcPr>
          <w:p w:rsid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</w:p>
        </w:tc>
      </w:tr>
      <w:tr w:rsidR="00133BC7" w:rsidTr="00527786">
        <w:trPr>
          <w:trHeight w:val="834"/>
        </w:trPr>
        <w:tc>
          <w:tcPr>
            <w:tcW w:w="2660" w:type="dxa"/>
          </w:tcPr>
          <w:p w:rsid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  <w:r>
              <w:rPr>
                <w:rFonts w:ascii="Century Gothic" w:hAnsi="Century Gothic"/>
                <w:b w:val="0"/>
                <w:i/>
                <w:sz w:val="20"/>
                <w:lang w:val="es-CL"/>
              </w:rPr>
              <w:t>14 de Mayo 2013</w:t>
            </w:r>
          </w:p>
        </w:tc>
        <w:tc>
          <w:tcPr>
            <w:tcW w:w="6104" w:type="dxa"/>
          </w:tcPr>
          <w:p w:rsid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  <w:r>
              <w:rPr>
                <w:rFonts w:ascii="Century Gothic" w:hAnsi="Century Gothic"/>
                <w:b w:val="0"/>
                <w:i/>
                <w:sz w:val="20"/>
                <w:lang w:val="es-CL"/>
              </w:rPr>
              <w:t xml:space="preserve">: </w:t>
            </w:r>
            <w:r w:rsidRPr="00133BC7">
              <w:rPr>
                <w:rFonts w:ascii="Century Gothic" w:hAnsi="Century Gothic"/>
                <w:b w:val="0"/>
                <w:sz w:val="20"/>
                <w:lang w:val="es-CL"/>
              </w:rPr>
              <w:t>Defensa de Memoria: “Modelo de Adaptación de la Norma BSI PAS 55:2008 para la gestión integral de activos en la gran minería chilena”</w:t>
            </w:r>
          </w:p>
        </w:tc>
      </w:tr>
      <w:tr w:rsidR="00133BC7" w:rsidTr="00527786">
        <w:trPr>
          <w:trHeight w:val="827"/>
        </w:trPr>
        <w:tc>
          <w:tcPr>
            <w:tcW w:w="2660" w:type="dxa"/>
          </w:tcPr>
          <w:p w:rsid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  <w:r>
              <w:rPr>
                <w:rFonts w:ascii="Century Gothic" w:hAnsi="Century Gothic"/>
                <w:b w:val="0"/>
                <w:i/>
                <w:sz w:val="20"/>
                <w:lang w:val="es-CL"/>
              </w:rPr>
              <w:t>2006 - 2012</w:t>
            </w:r>
          </w:p>
        </w:tc>
        <w:tc>
          <w:tcPr>
            <w:tcW w:w="6104" w:type="dxa"/>
          </w:tcPr>
          <w:p w:rsid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  <w:r>
              <w:rPr>
                <w:rFonts w:ascii="Century Gothic" w:hAnsi="Century Gothic"/>
                <w:b w:val="0"/>
                <w:i/>
                <w:sz w:val="20"/>
                <w:lang w:val="es-CL"/>
              </w:rPr>
              <w:t>: Estudiante de la carrera de Ingeniería Civil Industrial de la Universidad de La Serena. En dicho período aprobé la totalidad de los ramos de mi mala curricular.</w:t>
            </w:r>
          </w:p>
        </w:tc>
      </w:tr>
      <w:tr w:rsidR="00133BC7" w:rsidTr="00527786">
        <w:trPr>
          <w:trHeight w:val="272"/>
        </w:trPr>
        <w:tc>
          <w:tcPr>
            <w:tcW w:w="2660" w:type="dxa"/>
          </w:tcPr>
          <w:p w:rsidR="00133BC7" w:rsidRP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sz w:val="20"/>
                <w:lang w:val="es-CL"/>
              </w:rPr>
            </w:pPr>
            <w:r w:rsidRPr="00133BC7">
              <w:rPr>
                <w:rFonts w:ascii="Century Gothic" w:hAnsi="Century Gothic"/>
                <w:sz w:val="20"/>
                <w:lang w:val="es-CL"/>
              </w:rPr>
              <w:t>Enseñanza Media:</w:t>
            </w:r>
          </w:p>
        </w:tc>
        <w:tc>
          <w:tcPr>
            <w:tcW w:w="6104" w:type="dxa"/>
          </w:tcPr>
          <w:p w:rsid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</w:p>
        </w:tc>
      </w:tr>
      <w:tr w:rsidR="00133BC7" w:rsidTr="00527786">
        <w:trPr>
          <w:trHeight w:val="272"/>
        </w:trPr>
        <w:tc>
          <w:tcPr>
            <w:tcW w:w="2660" w:type="dxa"/>
          </w:tcPr>
          <w:p w:rsidR="00133BC7" w:rsidRP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 w:rsidRPr="00133BC7">
              <w:rPr>
                <w:rFonts w:ascii="Century Gothic" w:hAnsi="Century Gothic"/>
                <w:b w:val="0"/>
                <w:sz w:val="20"/>
                <w:lang w:val="es-CL"/>
              </w:rPr>
              <w:t>2002 - 2005</w:t>
            </w:r>
          </w:p>
        </w:tc>
        <w:tc>
          <w:tcPr>
            <w:tcW w:w="6104" w:type="dxa"/>
          </w:tcPr>
          <w:p w:rsid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  <w:r>
              <w:rPr>
                <w:rFonts w:ascii="Century Gothic" w:hAnsi="Century Gothic"/>
                <w:b w:val="0"/>
                <w:i/>
                <w:sz w:val="20"/>
                <w:lang w:val="es-CL"/>
              </w:rPr>
              <w:t>: Colegio Adventista Maranata, La Serena.</w:t>
            </w:r>
          </w:p>
        </w:tc>
      </w:tr>
      <w:tr w:rsidR="00133BC7" w:rsidTr="00527786">
        <w:trPr>
          <w:trHeight w:val="272"/>
        </w:trPr>
        <w:tc>
          <w:tcPr>
            <w:tcW w:w="2660" w:type="dxa"/>
          </w:tcPr>
          <w:p w:rsidR="00133BC7" w:rsidRP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sz w:val="20"/>
                <w:lang w:val="es-CL"/>
              </w:rPr>
            </w:pPr>
            <w:r w:rsidRPr="00133BC7">
              <w:rPr>
                <w:rFonts w:ascii="Century Gothic" w:hAnsi="Century Gothic"/>
                <w:sz w:val="20"/>
                <w:lang w:val="es-CL"/>
              </w:rPr>
              <w:t>Enseñanza Básica</w:t>
            </w:r>
          </w:p>
        </w:tc>
        <w:tc>
          <w:tcPr>
            <w:tcW w:w="6104" w:type="dxa"/>
          </w:tcPr>
          <w:p w:rsid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</w:p>
        </w:tc>
      </w:tr>
      <w:tr w:rsidR="00133BC7" w:rsidTr="00527786">
        <w:trPr>
          <w:trHeight w:val="289"/>
        </w:trPr>
        <w:tc>
          <w:tcPr>
            <w:tcW w:w="2660" w:type="dxa"/>
          </w:tcPr>
          <w:p w:rsidR="00133BC7" w:rsidRP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 w:rsidRPr="00133BC7">
              <w:rPr>
                <w:rFonts w:ascii="Century Gothic" w:hAnsi="Century Gothic"/>
                <w:b w:val="0"/>
                <w:sz w:val="20"/>
                <w:lang w:val="es-CL"/>
              </w:rPr>
              <w:t>1993 - 2001</w:t>
            </w:r>
          </w:p>
        </w:tc>
        <w:tc>
          <w:tcPr>
            <w:tcW w:w="6104" w:type="dxa"/>
          </w:tcPr>
          <w:p w:rsidR="00133BC7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  <w:r>
              <w:rPr>
                <w:rFonts w:ascii="Century Gothic" w:hAnsi="Century Gothic"/>
                <w:b w:val="0"/>
                <w:i/>
                <w:sz w:val="20"/>
                <w:lang w:val="es-CL"/>
              </w:rPr>
              <w:t>: Colegio Adventista Maranata, La Serena.</w:t>
            </w:r>
          </w:p>
        </w:tc>
      </w:tr>
    </w:tbl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7C5E93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  <w:r w:rsidRPr="007C5E93">
        <w:rPr>
          <w:rFonts w:ascii="Century Gothic" w:hAnsi="Century Gothic"/>
          <w:b w:val="0"/>
          <w:i/>
          <w:noProof/>
          <w:sz w:val="20"/>
          <w:lang w:val="es-CL" w:eastAsia="es-CL"/>
        </w:rPr>
        <w:pict>
          <v:shape id="_x0000_s1029" type="#_x0000_t202" style="position:absolute;left:0;text-align:left;margin-left:-8.15pt;margin-top:4.55pt;width:188.95pt;height:18.9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" strokecolor="#d9d9d9">
            <v:textbox style="mso-fit-shape-to-text:t">
              <w:txbxContent>
                <w:p w:rsidR="00133BC7" w:rsidRPr="00637C1A" w:rsidRDefault="00133BC7" w:rsidP="00133BC7">
                  <w:pPr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  <w:t>ANTECEDENTES LABORALES:</w:t>
                  </w:r>
                </w:p>
              </w:txbxContent>
            </v:textbox>
          </v:shape>
        </w:pict>
      </w: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984"/>
      </w:tblGrid>
      <w:tr w:rsidR="00133BC7" w:rsidTr="00527786">
        <w:tc>
          <w:tcPr>
            <w:tcW w:w="2660" w:type="dxa"/>
          </w:tcPr>
          <w:p w:rsidR="00133BC7" w:rsidRPr="00527786" w:rsidRDefault="00133BC7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  <w:r w:rsidRPr="00527786">
              <w:rPr>
                <w:rFonts w:ascii="Century Gothic" w:hAnsi="Century Gothic"/>
                <w:b w:val="0"/>
                <w:i/>
                <w:sz w:val="20"/>
                <w:lang w:val="es-CL"/>
              </w:rPr>
              <w:t>Marzo – Julio 2012</w:t>
            </w:r>
          </w:p>
        </w:tc>
        <w:tc>
          <w:tcPr>
            <w:tcW w:w="5984" w:type="dxa"/>
          </w:tcPr>
          <w:p w:rsidR="00C7176B" w:rsidRDefault="00133BC7" w:rsidP="00C7176B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 w:rsidRPr="00133BC7">
              <w:rPr>
                <w:rFonts w:ascii="Century Gothic" w:hAnsi="Century Gothic"/>
                <w:b w:val="0"/>
                <w:sz w:val="20"/>
                <w:lang w:val="es-CL"/>
              </w:rPr>
              <w:t xml:space="preserve">: </w:t>
            </w:r>
            <w:r w:rsidR="00C7176B" w:rsidRPr="00C7176B">
              <w:rPr>
                <w:rFonts w:ascii="Century Gothic" w:hAnsi="Century Gothic"/>
                <w:sz w:val="20"/>
                <w:lang w:val="es-CL"/>
              </w:rPr>
              <w:t>Universidad de La Serena</w:t>
            </w:r>
          </w:p>
          <w:p w:rsidR="00133BC7" w:rsidRPr="00527786" w:rsidRDefault="00133BC7" w:rsidP="004A2CF2">
            <w:pPr>
              <w:pStyle w:val="Ttulo"/>
              <w:numPr>
                <w:ilvl w:val="0"/>
                <w:numId w:val="2"/>
              </w:numPr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 w:rsidRPr="00C7176B">
              <w:rPr>
                <w:rFonts w:ascii="Century Gothic" w:hAnsi="Century Gothic"/>
                <w:sz w:val="20"/>
                <w:lang w:val="es-CL"/>
              </w:rPr>
              <w:t>Ayudante de la Asignatura “Investigación de Operaciones 2”, a cargo de la profesora Paulina González</w:t>
            </w:r>
          </w:p>
          <w:p w:rsidR="00527786" w:rsidRPr="00133BC7" w:rsidRDefault="00527786" w:rsidP="00527786">
            <w:pPr>
              <w:pStyle w:val="Ttulo"/>
              <w:tabs>
                <w:tab w:val="left" w:pos="225"/>
                <w:tab w:val="left" w:pos="2670"/>
              </w:tabs>
              <w:ind w:left="720"/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</w:p>
        </w:tc>
      </w:tr>
      <w:tr w:rsidR="00133BC7" w:rsidTr="00527786">
        <w:tc>
          <w:tcPr>
            <w:tcW w:w="8644" w:type="dxa"/>
            <w:gridSpan w:val="2"/>
          </w:tcPr>
          <w:p w:rsidR="00133BC7" w:rsidRPr="00C7176B" w:rsidRDefault="00C7176B" w:rsidP="00A25B28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>
              <w:rPr>
                <w:rFonts w:ascii="Century Gothic" w:hAnsi="Century Gothic"/>
                <w:b w:val="0"/>
                <w:sz w:val="20"/>
                <w:lang w:val="es-CL"/>
              </w:rPr>
              <w:t>Las funciones contemplan la realización de clases a distintos grupos de alumnos de distintas carreras de Ingeniería, logrando mejorar habilidades de manejo de grupo, exposición ante grupos masivos, toma de evaluaciones en conjunto con la profesora a cargo, confección de pautas de evaluación y revisión de controles semanales.</w:t>
            </w:r>
          </w:p>
        </w:tc>
      </w:tr>
    </w:tbl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tbl>
      <w:tblPr>
        <w:tblStyle w:val="Tablaconcuadrcula"/>
        <w:tblpPr w:leftFromText="141" w:rightFromText="141" w:vertAnchor="text" w:horzAnchor="margin" w:tblpY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984"/>
      </w:tblGrid>
      <w:tr w:rsidR="00C7176B" w:rsidTr="00527786">
        <w:tc>
          <w:tcPr>
            <w:tcW w:w="2660" w:type="dxa"/>
          </w:tcPr>
          <w:p w:rsidR="00C7176B" w:rsidRPr="00527786" w:rsidRDefault="00C7176B" w:rsidP="00C7176B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  <w:r w:rsidRPr="00527786">
              <w:rPr>
                <w:rFonts w:ascii="Century Gothic" w:hAnsi="Century Gothic"/>
                <w:b w:val="0"/>
                <w:i/>
                <w:sz w:val="20"/>
                <w:lang w:val="es-CL"/>
              </w:rPr>
              <w:t>Febrero  2012</w:t>
            </w:r>
          </w:p>
        </w:tc>
        <w:tc>
          <w:tcPr>
            <w:tcW w:w="5984" w:type="dxa"/>
          </w:tcPr>
          <w:p w:rsidR="00C7176B" w:rsidRDefault="00C7176B" w:rsidP="00527786">
            <w:pPr>
              <w:pStyle w:val="Ttulo"/>
              <w:tabs>
                <w:tab w:val="left" w:pos="225"/>
                <w:tab w:val="left" w:pos="2670"/>
              </w:tabs>
              <w:jc w:val="left"/>
              <w:rPr>
                <w:rFonts w:ascii="Century Gothic" w:hAnsi="Century Gothic"/>
                <w:sz w:val="20"/>
                <w:lang w:val="es-CL"/>
              </w:rPr>
            </w:pPr>
            <w:r w:rsidRPr="00133BC7">
              <w:rPr>
                <w:rFonts w:ascii="Century Gothic" w:hAnsi="Century Gothic"/>
                <w:b w:val="0"/>
                <w:sz w:val="20"/>
                <w:lang w:val="es-CL"/>
              </w:rPr>
              <w:t xml:space="preserve">: </w:t>
            </w:r>
            <w:r>
              <w:rPr>
                <w:rFonts w:ascii="Century Gothic" w:hAnsi="Century Gothic"/>
                <w:sz w:val="20"/>
                <w:lang w:val="es-CL"/>
              </w:rPr>
              <w:t>Minera Michilla, Aminerals S.A.</w:t>
            </w:r>
          </w:p>
          <w:p w:rsidR="00C7176B" w:rsidRDefault="00527786" w:rsidP="00527786">
            <w:pPr>
              <w:pStyle w:val="Ttulo"/>
              <w:tabs>
                <w:tab w:val="left" w:pos="225"/>
                <w:tab w:val="left" w:pos="2670"/>
              </w:tabs>
              <w:jc w:val="left"/>
              <w:rPr>
                <w:rFonts w:ascii="Century Gothic" w:hAnsi="Century Gothic"/>
                <w:sz w:val="20"/>
                <w:lang w:val="es-CL"/>
              </w:rPr>
            </w:pPr>
            <w:r>
              <w:rPr>
                <w:rFonts w:ascii="Century Gothic" w:hAnsi="Century Gothic"/>
                <w:sz w:val="20"/>
                <w:lang w:val="es-CL"/>
              </w:rPr>
              <w:t xml:space="preserve">  </w:t>
            </w:r>
            <w:r w:rsidR="00C7176B">
              <w:rPr>
                <w:rFonts w:ascii="Century Gothic" w:hAnsi="Century Gothic"/>
                <w:sz w:val="20"/>
                <w:lang w:val="es-CL"/>
              </w:rPr>
              <w:t>Segunda Práctica Profesional</w:t>
            </w:r>
          </w:p>
          <w:p w:rsidR="00527786" w:rsidRPr="00133BC7" w:rsidRDefault="00527786" w:rsidP="00C7176B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</w:p>
        </w:tc>
      </w:tr>
      <w:tr w:rsidR="00C7176B" w:rsidTr="00527786">
        <w:trPr>
          <w:trHeight w:val="3180"/>
        </w:trPr>
        <w:tc>
          <w:tcPr>
            <w:tcW w:w="8644" w:type="dxa"/>
            <w:gridSpan w:val="2"/>
          </w:tcPr>
          <w:p w:rsidR="00C7176B" w:rsidRPr="00C7176B" w:rsidRDefault="00C7176B" w:rsidP="004A2CF2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>
              <w:rPr>
                <w:rFonts w:ascii="Century Gothic" w:hAnsi="Century Gothic"/>
                <w:b w:val="0"/>
                <w:sz w:val="20"/>
                <w:lang w:val="es-CL"/>
              </w:rPr>
              <w:t xml:space="preserve">Me desempeñe en la Superintendencia de Planta de </w:t>
            </w:r>
            <w:r w:rsidR="004A2CF2">
              <w:rPr>
                <w:rFonts w:ascii="Century Gothic" w:hAnsi="Century Gothic"/>
                <w:b w:val="0"/>
                <w:sz w:val="20"/>
                <w:lang w:val="es-CL"/>
              </w:rPr>
              <w:t>Lixiviación</w:t>
            </w:r>
            <w:r>
              <w:rPr>
                <w:rFonts w:ascii="Century Gothic" w:hAnsi="Century Gothic"/>
                <w:b w:val="0"/>
                <w:sz w:val="20"/>
                <w:lang w:val="es-CL"/>
              </w:rPr>
              <w:t xml:space="preserve"> Secundaria. Dentro de mis funciones destacan principalmente la de automatizar planillas de Excel para apoyar y fortalecer el ingreso diario de los report del área de planta. Desarrolle mejoramientos en las planillas de report que correspondían a los operadores de la flota, realice modificaciones de planillas de detenciones y apilamiento, además de simular las planillas automatizadas antes señaladas con el objetivo de plantear propuestas, detectar las debilidades y establecer mejoras al superintendente y tutor de mi practica profesional el Señor Eduardo Pérez en compañía del grupo de jefes de planta. De manera paralela, tuve la oportunidad de visitar </w:t>
            </w:r>
            <w:r w:rsidR="004A2CF2">
              <w:rPr>
                <w:rFonts w:ascii="Century Gothic" w:hAnsi="Century Gothic"/>
                <w:b w:val="0"/>
                <w:sz w:val="20"/>
                <w:lang w:val="es-CL"/>
              </w:rPr>
              <w:t xml:space="preserve">de </w:t>
            </w:r>
            <w:r>
              <w:rPr>
                <w:rFonts w:ascii="Century Gothic" w:hAnsi="Century Gothic"/>
                <w:b w:val="0"/>
                <w:sz w:val="20"/>
                <w:lang w:val="es-CL"/>
              </w:rPr>
              <w:t xml:space="preserve">forma permanente la planta de lixiviación con el propósito de </w:t>
            </w:r>
            <w:r w:rsidR="004A2CF2">
              <w:rPr>
                <w:rFonts w:ascii="Century Gothic" w:hAnsi="Century Gothic"/>
                <w:b w:val="0"/>
                <w:sz w:val="20"/>
                <w:lang w:val="es-CL"/>
              </w:rPr>
              <w:t xml:space="preserve"> interiorizarme en el tema, conversar con los operadores, darme cuenta y corroborar aun mas cuales serian las variables causales de las detenciones y perdidas de tiempo en el ámbito de las operaciones de la flota. </w:t>
            </w:r>
          </w:p>
        </w:tc>
      </w:tr>
    </w:tbl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984"/>
      </w:tblGrid>
      <w:tr w:rsidR="004A2CF2" w:rsidTr="00527786">
        <w:tc>
          <w:tcPr>
            <w:tcW w:w="2660" w:type="dxa"/>
          </w:tcPr>
          <w:p w:rsidR="004A2CF2" w:rsidRPr="00527786" w:rsidRDefault="004A2CF2" w:rsidP="004A2CF2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i/>
                <w:sz w:val="20"/>
                <w:lang w:val="es-CL"/>
              </w:rPr>
            </w:pPr>
            <w:r w:rsidRPr="00527786">
              <w:rPr>
                <w:rFonts w:ascii="Century Gothic" w:hAnsi="Century Gothic"/>
                <w:b w:val="0"/>
                <w:i/>
                <w:sz w:val="20"/>
                <w:lang w:val="es-CL"/>
              </w:rPr>
              <w:t>Marzo – Diciembre 2011</w:t>
            </w:r>
          </w:p>
        </w:tc>
        <w:tc>
          <w:tcPr>
            <w:tcW w:w="5984" w:type="dxa"/>
          </w:tcPr>
          <w:p w:rsidR="004A2CF2" w:rsidRDefault="004A2CF2" w:rsidP="00A93750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 w:rsidRPr="00133BC7">
              <w:rPr>
                <w:rFonts w:ascii="Century Gothic" w:hAnsi="Century Gothic"/>
                <w:b w:val="0"/>
                <w:sz w:val="20"/>
                <w:lang w:val="es-CL"/>
              </w:rPr>
              <w:t xml:space="preserve">: </w:t>
            </w:r>
            <w:r w:rsidRPr="00C7176B">
              <w:rPr>
                <w:rFonts w:ascii="Century Gothic" w:hAnsi="Century Gothic"/>
                <w:sz w:val="20"/>
                <w:lang w:val="es-CL"/>
              </w:rPr>
              <w:t>Universidad de La Serena</w:t>
            </w:r>
          </w:p>
          <w:p w:rsidR="004A2CF2" w:rsidRDefault="004A2CF2" w:rsidP="004A2CF2">
            <w:pPr>
              <w:pStyle w:val="Ttulo"/>
              <w:numPr>
                <w:ilvl w:val="0"/>
                <w:numId w:val="1"/>
              </w:numPr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sz w:val="20"/>
                <w:lang w:val="es-CL"/>
              </w:rPr>
            </w:pPr>
            <w:r w:rsidRPr="00C7176B">
              <w:rPr>
                <w:rFonts w:ascii="Century Gothic" w:hAnsi="Century Gothic"/>
                <w:sz w:val="20"/>
                <w:lang w:val="es-CL"/>
              </w:rPr>
              <w:t>Ayudante de la Asignatura “Investigación de Operaciones 2”</w:t>
            </w:r>
            <w:r>
              <w:rPr>
                <w:rFonts w:ascii="Century Gothic" w:hAnsi="Century Gothic"/>
                <w:sz w:val="20"/>
                <w:lang w:val="es-CL"/>
              </w:rPr>
              <w:t>, Profesor a cargo: Juan Garrido.</w:t>
            </w:r>
          </w:p>
          <w:p w:rsidR="004A2CF2" w:rsidRDefault="004A2CF2" w:rsidP="004A2CF2">
            <w:pPr>
              <w:pStyle w:val="Ttulo"/>
              <w:numPr>
                <w:ilvl w:val="0"/>
                <w:numId w:val="1"/>
              </w:numPr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sz w:val="20"/>
                <w:lang w:val="es-CL"/>
              </w:rPr>
            </w:pPr>
            <w:r>
              <w:rPr>
                <w:rFonts w:ascii="Century Gothic" w:hAnsi="Century Gothic"/>
                <w:sz w:val="20"/>
                <w:lang w:val="es-CL"/>
              </w:rPr>
              <w:t>Ayudante de la Asignatura “Evaluación de Proyectos”, Profesor a cargo: José Luis Peña.</w:t>
            </w:r>
          </w:p>
          <w:p w:rsidR="004A2CF2" w:rsidRPr="004A2CF2" w:rsidRDefault="004A2CF2" w:rsidP="004A2CF2">
            <w:pPr>
              <w:pStyle w:val="Ttulo"/>
              <w:numPr>
                <w:ilvl w:val="0"/>
                <w:numId w:val="1"/>
              </w:numPr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>
              <w:rPr>
                <w:rFonts w:ascii="Century Gothic" w:hAnsi="Century Gothic"/>
                <w:sz w:val="20"/>
                <w:lang w:val="es-CL"/>
              </w:rPr>
              <w:t xml:space="preserve">Ayudante de la Asignatura “Ingeniería Económica”, Profesor a cargo: </w:t>
            </w:r>
            <w:r w:rsidR="00527786">
              <w:rPr>
                <w:rFonts w:ascii="Century Gothic" w:hAnsi="Century Gothic"/>
                <w:sz w:val="20"/>
                <w:lang w:val="es-CL"/>
              </w:rPr>
              <w:t>José</w:t>
            </w:r>
            <w:r>
              <w:rPr>
                <w:rFonts w:ascii="Century Gothic" w:hAnsi="Century Gothic"/>
                <w:sz w:val="20"/>
                <w:lang w:val="es-CL"/>
              </w:rPr>
              <w:t xml:space="preserve"> Luis Peña.</w:t>
            </w:r>
          </w:p>
          <w:p w:rsidR="004A2CF2" w:rsidRPr="00133BC7" w:rsidRDefault="004A2CF2" w:rsidP="004A2CF2">
            <w:pPr>
              <w:pStyle w:val="Ttulo"/>
              <w:tabs>
                <w:tab w:val="left" w:pos="225"/>
                <w:tab w:val="left" w:pos="2670"/>
              </w:tabs>
              <w:ind w:left="720"/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</w:p>
        </w:tc>
      </w:tr>
      <w:tr w:rsidR="004A2CF2" w:rsidTr="00527786">
        <w:tc>
          <w:tcPr>
            <w:tcW w:w="8644" w:type="dxa"/>
            <w:gridSpan w:val="2"/>
          </w:tcPr>
          <w:p w:rsidR="004A2CF2" w:rsidRPr="00C7176B" w:rsidRDefault="004A2CF2" w:rsidP="00A93750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>
              <w:rPr>
                <w:rFonts w:ascii="Century Gothic" w:hAnsi="Century Gothic"/>
                <w:b w:val="0"/>
                <w:sz w:val="20"/>
                <w:lang w:val="es-CL"/>
              </w:rPr>
              <w:t>En todas las asignaturas las funciones contemplan la realización de clases a distintos grupos de alumnos, logrando mejorar habilidades</w:t>
            </w:r>
            <w:r w:rsidR="00527786">
              <w:rPr>
                <w:rFonts w:ascii="Century Gothic" w:hAnsi="Century Gothic"/>
                <w:b w:val="0"/>
                <w:sz w:val="20"/>
                <w:lang w:val="es-CL"/>
              </w:rPr>
              <w:t xml:space="preserve"> de manejo de grupo, exposición ante grupos masivos y apoyar en la toma de evaluaciones de manera presencial.</w:t>
            </w:r>
          </w:p>
        </w:tc>
      </w:tr>
    </w:tbl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984"/>
      </w:tblGrid>
      <w:tr w:rsidR="00527786" w:rsidTr="00527786">
        <w:tc>
          <w:tcPr>
            <w:tcW w:w="2660" w:type="dxa"/>
          </w:tcPr>
          <w:p w:rsidR="00527786" w:rsidRPr="00133BC7" w:rsidRDefault="00527786" w:rsidP="00A93750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 w:rsidRPr="00B42B24">
              <w:rPr>
                <w:rFonts w:ascii="Century Gothic" w:hAnsi="Century Gothic"/>
                <w:b w:val="0"/>
                <w:i/>
                <w:sz w:val="20"/>
                <w:lang w:val="es-CL"/>
              </w:rPr>
              <w:t>Agosto – Diciembre 2010</w:t>
            </w:r>
          </w:p>
        </w:tc>
        <w:tc>
          <w:tcPr>
            <w:tcW w:w="5984" w:type="dxa"/>
          </w:tcPr>
          <w:p w:rsidR="00527786" w:rsidRDefault="00527786" w:rsidP="00A93750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 w:rsidRPr="00133BC7">
              <w:rPr>
                <w:rFonts w:ascii="Century Gothic" w:hAnsi="Century Gothic"/>
                <w:b w:val="0"/>
                <w:sz w:val="20"/>
                <w:lang w:val="es-CL"/>
              </w:rPr>
              <w:t xml:space="preserve">: </w:t>
            </w:r>
            <w:r w:rsidRPr="00C7176B">
              <w:rPr>
                <w:rFonts w:ascii="Century Gothic" w:hAnsi="Century Gothic"/>
                <w:sz w:val="20"/>
                <w:lang w:val="es-CL"/>
              </w:rPr>
              <w:t>Universidad de La Serena</w:t>
            </w:r>
          </w:p>
          <w:p w:rsidR="00527786" w:rsidRPr="00527786" w:rsidRDefault="00527786" w:rsidP="00527786">
            <w:pPr>
              <w:pStyle w:val="Ttulo"/>
              <w:numPr>
                <w:ilvl w:val="0"/>
                <w:numId w:val="2"/>
              </w:numPr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 w:rsidRPr="00C7176B">
              <w:rPr>
                <w:rFonts w:ascii="Century Gothic" w:hAnsi="Century Gothic"/>
                <w:sz w:val="20"/>
                <w:lang w:val="es-CL"/>
              </w:rPr>
              <w:t>Ayudante de la Asignatura “Investigación de Operaciones 2”, a cargo de</w:t>
            </w:r>
            <w:r>
              <w:rPr>
                <w:rFonts w:ascii="Century Gothic" w:hAnsi="Century Gothic"/>
                <w:sz w:val="20"/>
                <w:lang w:val="es-CL"/>
              </w:rPr>
              <w:t>l profesor Juan Garrido.</w:t>
            </w:r>
          </w:p>
          <w:p w:rsidR="00527786" w:rsidRPr="00133BC7" w:rsidRDefault="00527786" w:rsidP="00527786">
            <w:pPr>
              <w:pStyle w:val="Ttulo"/>
              <w:tabs>
                <w:tab w:val="left" w:pos="225"/>
                <w:tab w:val="left" w:pos="2670"/>
              </w:tabs>
              <w:ind w:left="720"/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</w:p>
        </w:tc>
      </w:tr>
      <w:tr w:rsidR="00527786" w:rsidTr="00527786">
        <w:tc>
          <w:tcPr>
            <w:tcW w:w="8644" w:type="dxa"/>
            <w:gridSpan w:val="2"/>
          </w:tcPr>
          <w:p w:rsidR="00527786" w:rsidRPr="00C7176B" w:rsidRDefault="00527786" w:rsidP="00A93750">
            <w:pPr>
              <w:pStyle w:val="Ttulo"/>
              <w:tabs>
                <w:tab w:val="left" w:pos="225"/>
                <w:tab w:val="left" w:pos="2670"/>
              </w:tabs>
              <w:jc w:val="both"/>
              <w:rPr>
                <w:rFonts w:ascii="Century Gothic" w:hAnsi="Century Gothic"/>
                <w:b w:val="0"/>
                <w:sz w:val="20"/>
                <w:lang w:val="es-CL"/>
              </w:rPr>
            </w:pPr>
            <w:r w:rsidRPr="00B42B24">
              <w:rPr>
                <w:rFonts w:ascii="Century Gothic" w:hAnsi="Century Gothic"/>
                <w:b w:val="0"/>
                <w:sz w:val="20"/>
                <w:lang w:val="es-CL"/>
              </w:rPr>
              <w:t>Las funciones contemplan la realización de clases a distintos grupos de alumnos, logrando mejorar habilidades de manejo de grupo, exposición ante grupos masivos</w:t>
            </w:r>
            <w:r>
              <w:rPr>
                <w:rFonts w:ascii="Century Gothic" w:hAnsi="Century Gothic"/>
                <w:b w:val="0"/>
                <w:sz w:val="20"/>
                <w:lang w:val="es-CL"/>
              </w:rPr>
              <w:t>. Además, toma de evaluaciones en conjunto con el profesor a cargo.</w:t>
            </w:r>
          </w:p>
        </w:tc>
      </w:tr>
    </w:tbl>
    <w:p w:rsidR="00527786" w:rsidRDefault="00527786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Pr="00B42B24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  <w:lang w:val="es-CL"/>
        </w:rPr>
      </w:pPr>
    </w:p>
    <w:p w:rsidR="00A25B28" w:rsidRPr="00B42B24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i/>
          <w:sz w:val="20"/>
          <w:lang w:val="es-CL"/>
        </w:rPr>
      </w:pPr>
    </w:p>
    <w:p w:rsidR="00A25B28" w:rsidRPr="00B42B24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sz w:val="20"/>
          <w:lang w:val="es-CL"/>
        </w:rPr>
      </w:pPr>
      <w:r w:rsidRPr="00B42B24">
        <w:rPr>
          <w:rFonts w:ascii="Century Gothic" w:hAnsi="Century Gothic"/>
          <w:b w:val="0"/>
          <w:i/>
          <w:sz w:val="20"/>
          <w:lang w:val="es-CL"/>
        </w:rPr>
        <w:t>Febrero 2009</w:t>
      </w:r>
      <w:r w:rsidR="00527786">
        <w:rPr>
          <w:rFonts w:ascii="Century Gothic" w:hAnsi="Century Gothic"/>
          <w:b w:val="0"/>
          <w:i/>
          <w:sz w:val="20"/>
          <w:lang w:val="es-CL"/>
        </w:rPr>
        <w:t xml:space="preserve">                           : </w:t>
      </w:r>
      <w:r w:rsidR="00527786" w:rsidRPr="00527786">
        <w:rPr>
          <w:rFonts w:ascii="Century Gothic" w:hAnsi="Century Gothic"/>
          <w:sz w:val="20"/>
          <w:lang w:val="es-CL"/>
        </w:rPr>
        <w:t>Minera</w:t>
      </w:r>
      <w:r w:rsidRPr="00527786">
        <w:rPr>
          <w:rFonts w:ascii="Century Gothic" w:hAnsi="Century Gothic"/>
          <w:sz w:val="20"/>
          <w:lang w:val="es-CL"/>
        </w:rPr>
        <w:t xml:space="preserve"> </w:t>
      </w:r>
      <w:r w:rsidRPr="00B42B24">
        <w:rPr>
          <w:rFonts w:ascii="Century Gothic" w:hAnsi="Century Gothic"/>
          <w:sz w:val="20"/>
          <w:lang w:val="es-CL"/>
        </w:rPr>
        <w:t>Los Pelambres de AMINERALS S.A</w:t>
      </w:r>
    </w:p>
    <w:p w:rsidR="00A25B28" w:rsidRPr="002D1D6A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sz w:val="20"/>
          <w:lang w:val="es-CL"/>
        </w:rPr>
      </w:pPr>
      <w:r w:rsidRPr="00B42B24">
        <w:rPr>
          <w:rFonts w:ascii="Century Gothic" w:hAnsi="Century Gothic"/>
          <w:sz w:val="20"/>
          <w:lang w:val="es-CL"/>
        </w:rPr>
        <w:t xml:space="preserve">                                                        </w:t>
      </w:r>
      <w:r w:rsidR="00527786">
        <w:rPr>
          <w:rFonts w:ascii="Century Gothic" w:hAnsi="Century Gothic"/>
          <w:sz w:val="20"/>
          <w:lang w:val="es-CL"/>
        </w:rPr>
        <w:t xml:space="preserve"> Primera Práctica Profesiona</w:t>
      </w:r>
    </w:p>
    <w:p w:rsidR="00A25B28" w:rsidRPr="00B42B24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</w:rPr>
      </w:pPr>
      <w:r w:rsidRPr="00B42B24">
        <w:rPr>
          <w:rFonts w:ascii="Century Gothic" w:hAnsi="Century Gothic"/>
          <w:b w:val="0"/>
          <w:sz w:val="20"/>
        </w:rPr>
        <w:t>Me desempeñe en la Gerencia de Proyectos Operacionales (GPO). Dentro de mis funciones se encuentran la traducción e interpretación de papers en inglés relacionados con la planificación del área.</w:t>
      </w:r>
    </w:p>
    <w:p w:rsidR="00A25B28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</w:rPr>
      </w:pPr>
      <w:r w:rsidRPr="00B42B24">
        <w:rPr>
          <w:rFonts w:ascii="Century Gothic" w:hAnsi="Century Gothic"/>
          <w:b w:val="0"/>
          <w:sz w:val="20"/>
        </w:rPr>
        <w:t xml:space="preserve">Además realice diagramas de flujos para organizar y alinear los procesos dentro de la gerencia, uniendo las áreas de Ingeniería, Medio Ambiente y Construcción. </w:t>
      </w:r>
    </w:p>
    <w:p w:rsidR="00527786" w:rsidRDefault="00527786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</w:rPr>
      </w:pPr>
    </w:p>
    <w:p w:rsidR="00527786" w:rsidRDefault="00527786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</w:rPr>
      </w:pPr>
    </w:p>
    <w:p w:rsidR="00527786" w:rsidRDefault="00527786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</w:rPr>
      </w:pPr>
    </w:p>
    <w:p w:rsidR="00527786" w:rsidRDefault="00527786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</w:rPr>
      </w:pPr>
    </w:p>
    <w:p w:rsidR="00527786" w:rsidRDefault="00527786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</w:rPr>
      </w:pPr>
    </w:p>
    <w:p w:rsidR="00527786" w:rsidRDefault="00527786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</w:rPr>
      </w:pPr>
    </w:p>
    <w:p w:rsidR="00527786" w:rsidRDefault="00527786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</w:rPr>
      </w:pPr>
    </w:p>
    <w:p w:rsidR="00527786" w:rsidRPr="00B42B24" w:rsidRDefault="00527786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</w:rPr>
      </w:pPr>
    </w:p>
    <w:p w:rsidR="00A25B28" w:rsidRPr="00B42B24" w:rsidRDefault="00A25B28" w:rsidP="00A25B28">
      <w:pPr>
        <w:pStyle w:val="Ttulo"/>
        <w:tabs>
          <w:tab w:val="left" w:pos="225"/>
          <w:tab w:val="left" w:pos="2670"/>
        </w:tabs>
        <w:jc w:val="both"/>
        <w:rPr>
          <w:rFonts w:ascii="Century Gothic" w:hAnsi="Century Gothic"/>
          <w:b w:val="0"/>
          <w:sz w:val="20"/>
          <w:lang w:val="es-CL"/>
        </w:rPr>
      </w:pPr>
    </w:p>
    <w:tbl>
      <w:tblPr>
        <w:tblpPr w:leftFromText="141" w:rightFromText="141" w:vertAnchor="text" w:horzAnchor="margin" w:tblpXSpec="center" w:tblpY="287"/>
        <w:tblW w:w="0" w:type="auto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95"/>
        <w:gridCol w:w="6075"/>
      </w:tblGrid>
      <w:tr w:rsidR="00A25B28" w:rsidRPr="00B42B24" w:rsidTr="00A93750">
        <w:trPr>
          <w:trHeight w:val="367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A25B28" w:rsidRPr="00B42B24" w:rsidRDefault="00A25B28" w:rsidP="00A93750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5B28" w:rsidRDefault="00A25B28" w:rsidP="00A93750">
            <w:pPr>
              <w:pStyle w:val="NormalCurr2"/>
              <w:spacing w:line="240" w:lineRule="exact"/>
              <w:jc w:val="both"/>
              <w:rPr>
                <w:rFonts w:ascii="Century Gothic" w:hAnsi="Century Gothic"/>
              </w:rPr>
            </w:pPr>
          </w:p>
          <w:p w:rsidR="00527786" w:rsidRPr="00B42B24" w:rsidRDefault="00527786" w:rsidP="00A93750">
            <w:pPr>
              <w:pStyle w:val="NormalCurr2"/>
              <w:spacing w:line="240" w:lineRule="exact"/>
              <w:jc w:val="both"/>
              <w:rPr>
                <w:rFonts w:ascii="Century Gothic" w:hAnsi="Century Gothic"/>
              </w:rPr>
            </w:pPr>
          </w:p>
        </w:tc>
      </w:tr>
    </w:tbl>
    <w:p w:rsidR="00A25B28" w:rsidRPr="00B42B24" w:rsidRDefault="007C5E93" w:rsidP="00A25B28">
      <w:pPr>
        <w:jc w:val="both"/>
        <w:rPr>
          <w:rFonts w:ascii="Century Gothic" w:hAnsi="Century Gothic"/>
          <w:sz w:val="20"/>
        </w:rPr>
      </w:pPr>
      <w:r w:rsidRPr="007C5E93">
        <w:rPr>
          <w:rFonts w:ascii="Century Gothic" w:hAnsi="Century Gothic"/>
          <w:noProof/>
          <w:sz w:val="20"/>
        </w:rPr>
        <w:pict>
          <v:shape id="Text Box 3" o:spid="_x0000_s1026" type="#_x0000_t202" style="position:absolute;left:0;text-align:left;margin-left:-.95pt;margin-top:1.85pt;width:153.35pt;height:18.9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" strokecolor="#d9d9d9">
            <v:textbox style="mso-fit-shape-to-text:t">
              <w:txbxContent>
                <w:p w:rsidR="00A25B28" w:rsidRPr="00637C1A" w:rsidRDefault="00A25B28" w:rsidP="00A25B28">
                  <w:pPr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</w:pPr>
                  <w:r w:rsidRPr="00637C1A"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  <w:t>PERFECCIONAMIENTOS:</w:t>
                  </w:r>
                </w:p>
              </w:txbxContent>
            </v:textbox>
          </v:shape>
        </w:pict>
      </w:r>
    </w:p>
    <w:p w:rsidR="00A25B28" w:rsidRDefault="00A25B28" w:rsidP="00527786">
      <w:pPr>
        <w:tabs>
          <w:tab w:val="left" w:pos="2775"/>
        </w:tabs>
        <w:jc w:val="both"/>
        <w:rPr>
          <w:rFonts w:ascii="Century Gothic" w:hAnsi="Century Gothic"/>
          <w:sz w:val="20"/>
        </w:rPr>
      </w:pPr>
      <w:r w:rsidRPr="00527786">
        <w:rPr>
          <w:rFonts w:ascii="Century Gothic" w:hAnsi="Century Gothic"/>
          <w:b/>
          <w:sz w:val="20"/>
          <w:lang w:val="es-ES_tradnl"/>
        </w:rPr>
        <w:t>Septiembre 2012:</w:t>
      </w:r>
      <w:r w:rsidRPr="00B42B24">
        <w:rPr>
          <w:rFonts w:ascii="Century Gothic" w:hAnsi="Century Gothic"/>
          <w:i/>
          <w:sz w:val="20"/>
          <w:lang w:val="es-ES_tradnl"/>
        </w:rPr>
        <w:t xml:space="preserve"> </w:t>
      </w:r>
      <w:r w:rsidRPr="00B42B24">
        <w:rPr>
          <w:rFonts w:ascii="Century Gothic" w:hAnsi="Century Gothic"/>
          <w:i/>
          <w:sz w:val="20"/>
          <w:lang w:val="es-ES_tradnl"/>
        </w:rPr>
        <w:tab/>
      </w:r>
      <w:r w:rsidRPr="00B42B24">
        <w:rPr>
          <w:rFonts w:ascii="Century Gothic" w:hAnsi="Century Gothic"/>
          <w:sz w:val="20"/>
        </w:rPr>
        <w:t>9º Encuentro Internacional de Mantenedores de Plantas Mineras. MAPLA y MANTEMIN, Santiago.</w:t>
      </w:r>
    </w:p>
    <w:p w:rsidR="00527786" w:rsidRPr="00527786" w:rsidRDefault="00527786" w:rsidP="00527786">
      <w:pPr>
        <w:tabs>
          <w:tab w:val="left" w:pos="2775"/>
        </w:tabs>
        <w:jc w:val="both"/>
        <w:rPr>
          <w:rFonts w:ascii="Century Gothic" w:hAnsi="Century Gothic"/>
          <w:sz w:val="20"/>
          <w:lang w:val="es-ES_tradnl"/>
        </w:rPr>
      </w:pPr>
    </w:p>
    <w:p w:rsidR="00A25B28" w:rsidRPr="00B42B24" w:rsidRDefault="00A25B28" w:rsidP="00527786">
      <w:pPr>
        <w:tabs>
          <w:tab w:val="left" w:pos="2700"/>
        </w:tabs>
        <w:jc w:val="both"/>
        <w:rPr>
          <w:rFonts w:ascii="Century Gothic" w:hAnsi="Century Gothic"/>
          <w:sz w:val="20"/>
          <w:lang w:val="es-ES_tradnl"/>
        </w:rPr>
      </w:pPr>
      <w:r w:rsidRPr="00527786">
        <w:rPr>
          <w:rFonts w:ascii="Century Gothic" w:hAnsi="Century Gothic"/>
          <w:b/>
          <w:sz w:val="20"/>
          <w:lang w:val="es-ES_tradnl"/>
        </w:rPr>
        <w:t>Noviembre 2008:</w:t>
      </w:r>
      <w:r w:rsidRPr="00B42B24">
        <w:rPr>
          <w:rFonts w:ascii="Century Gothic" w:hAnsi="Century Gothic"/>
          <w:sz w:val="20"/>
          <w:lang w:val="es-ES_tradnl"/>
        </w:rPr>
        <w:tab/>
        <w:t>Congreso “Emprendimiento de Negocios y Gestión Empresarial”, dictado por la Universidad Técnica Metropolitana, Santiago.</w:t>
      </w:r>
    </w:p>
    <w:p w:rsidR="00A25B28" w:rsidRDefault="00A25B28" w:rsidP="00A25B28">
      <w:pPr>
        <w:jc w:val="both"/>
        <w:rPr>
          <w:rFonts w:ascii="Century Gothic" w:hAnsi="Century Gothic"/>
          <w:b/>
          <w:bCs/>
          <w:sz w:val="20"/>
          <w:bdr w:val="single" w:sz="6" w:space="4" w:color="DADAE1" w:frame="1"/>
          <w:shd w:val="clear" w:color="auto" w:fill="FFFFFF"/>
        </w:rPr>
      </w:pPr>
    </w:p>
    <w:p w:rsidR="00A25B28" w:rsidRPr="00B42B24" w:rsidRDefault="00A25B28" w:rsidP="00A25B28">
      <w:pPr>
        <w:jc w:val="both"/>
        <w:rPr>
          <w:rFonts w:ascii="Century Gothic" w:hAnsi="Century Gothic"/>
          <w:b/>
          <w:bCs/>
          <w:sz w:val="20"/>
          <w:bdr w:val="single" w:sz="6" w:space="4" w:color="DADAE1" w:frame="1"/>
          <w:shd w:val="clear" w:color="auto" w:fill="FFFFFF"/>
        </w:rPr>
      </w:pPr>
    </w:p>
    <w:p w:rsidR="00A25B28" w:rsidRPr="00B42B24" w:rsidRDefault="00A25B28" w:rsidP="00A25B28">
      <w:pPr>
        <w:jc w:val="both"/>
        <w:rPr>
          <w:rFonts w:ascii="Century Gothic" w:hAnsi="Century Gothic"/>
          <w:b/>
          <w:bCs/>
          <w:sz w:val="20"/>
        </w:rPr>
      </w:pPr>
      <w:r w:rsidRPr="00B42B24">
        <w:rPr>
          <w:rFonts w:ascii="Century Gothic" w:hAnsi="Century Gothic"/>
          <w:b/>
          <w:bCs/>
          <w:sz w:val="20"/>
          <w:bdr w:val="single" w:sz="6" w:space="4" w:color="DADAE1" w:frame="1"/>
          <w:shd w:val="clear" w:color="auto" w:fill="FFFFFF"/>
        </w:rPr>
        <w:t>LOGROS:</w:t>
      </w:r>
      <w:r w:rsidRPr="00B42B24">
        <w:rPr>
          <w:rFonts w:ascii="Century Gothic" w:hAnsi="Century Gothic"/>
          <w:b/>
          <w:bCs/>
          <w:sz w:val="20"/>
        </w:rPr>
        <w:t xml:space="preserve"> </w:t>
      </w:r>
    </w:p>
    <w:p w:rsidR="00A25B28" w:rsidRPr="00527786" w:rsidRDefault="00A25B28" w:rsidP="00A25B28">
      <w:pPr>
        <w:tabs>
          <w:tab w:val="left" w:pos="2730"/>
        </w:tabs>
        <w:spacing w:line="360" w:lineRule="auto"/>
        <w:ind w:left="-142"/>
        <w:jc w:val="both"/>
        <w:rPr>
          <w:rFonts w:ascii="Century Gothic" w:hAnsi="Century Gothic"/>
          <w:b/>
          <w:sz w:val="20"/>
          <w:lang w:val="es-ES_tradnl"/>
        </w:rPr>
      </w:pPr>
    </w:p>
    <w:p w:rsidR="00A25B28" w:rsidRDefault="00A25B28" w:rsidP="00527786">
      <w:pPr>
        <w:tabs>
          <w:tab w:val="left" w:pos="2730"/>
        </w:tabs>
        <w:jc w:val="both"/>
        <w:rPr>
          <w:rFonts w:ascii="Century Gothic" w:hAnsi="Century Gothic"/>
          <w:sz w:val="20"/>
          <w:lang w:val="es-ES_tradnl"/>
        </w:rPr>
      </w:pPr>
      <w:r w:rsidRPr="00527786">
        <w:rPr>
          <w:rFonts w:ascii="Century Gothic" w:hAnsi="Century Gothic"/>
          <w:b/>
          <w:sz w:val="20"/>
          <w:lang w:val="es-ES_tradnl"/>
        </w:rPr>
        <w:t>Excelencia Académica:</w:t>
      </w:r>
      <w:r w:rsidRPr="00B42B24">
        <w:rPr>
          <w:rFonts w:ascii="Century Gothic" w:hAnsi="Century Gothic"/>
          <w:sz w:val="20"/>
          <w:lang w:val="es-ES_tradnl"/>
        </w:rPr>
        <w:tab/>
        <w:t>Destacado con el primer lugar de mi generación con un NEM (Notas Enseñanza Media) igual a 6.9.</w:t>
      </w:r>
      <w:r w:rsidRPr="00B42B24">
        <w:rPr>
          <w:rFonts w:ascii="Century Gothic" w:hAnsi="Century Gothic"/>
          <w:sz w:val="20"/>
          <w:lang w:val="es-ES_tradnl"/>
        </w:rPr>
        <w:tab/>
      </w:r>
    </w:p>
    <w:p w:rsidR="00A25B28" w:rsidRPr="00527786" w:rsidRDefault="00A25B28" w:rsidP="00527786">
      <w:pPr>
        <w:tabs>
          <w:tab w:val="left" w:pos="2730"/>
        </w:tabs>
        <w:spacing w:line="360" w:lineRule="auto"/>
        <w:jc w:val="both"/>
        <w:rPr>
          <w:rFonts w:ascii="Century Gothic" w:hAnsi="Century Gothic"/>
          <w:b/>
          <w:sz w:val="20"/>
          <w:lang w:val="es-ES_tradnl"/>
        </w:rPr>
      </w:pPr>
    </w:p>
    <w:p w:rsidR="00A25B28" w:rsidRDefault="00A25B28" w:rsidP="00527786">
      <w:pPr>
        <w:tabs>
          <w:tab w:val="left" w:pos="2730"/>
        </w:tabs>
        <w:jc w:val="both"/>
        <w:rPr>
          <w:rFonts w:ascii="Century Gothic" w:hAnsi="Century Gothic"/>
          <w:sz w:val="20"/>
          <w:lang w:val="es-ES_tradnl"/>
        </w:rPr>
      </w:pPr>
      <w:r w:rsidRPr="00527786">
        <w:rPr>
          <w:rFonts w:ascii="Century Gothic" w:hAnsi="Century Gothic"/>
          <w:b/>
          <w:sz w:val="20"/>
          <w:lang w:val="es-ES_tradnl"/>
        </w:rPr>
        <w:t>Beca Bicentenario</w:t>
      </w:r>
      <w:r w:rsidRPr="00B42B24">
        <w:rPr>
          <w:rFonts w:ascii="Century Gothic" w:hAnsi="Century Gothic"/>
          <w:i/>
          <w:sz w:val="20"/>
          <w:lang w:val="es-ES_tradnl"/>
        </w:rPr>
        <w:t>:</w:t>
      </w:r>
      <w:r w:rsidRPr="00B42B24">
        <w:rPr>
          <w:rFonts w:ascii="Century Gothic" w:hAnsi="Century Gothic"/>
          <w:sz w:val="20"/>
          <w:lang w:val="es-ES_tradnl"/>
        </w:rPr>
        <w:t xml:space="preserve"> Otorgada por mi puntaje en la Prueba de Selección Universitaria en conjunto de mi excelencia académica. </w:t>
      </w:r>
    </w:p>
    <w:p w:rsidR="00A25B28" w:rsidRPr="00527786" w:rsidRDefault="00A25B28" w:rsidP="00527786">
      <w:pPr>
        <w:tabs>
          <w:tab w:val="left" w:pos="2730"/>
        </w:tabs>
        <w:spacing w:line="360" w:lineRule="auto"/>
        <w:jc w:val="both"/>
        <w:rPr>
          <w:rFonts w:ascii="Century Gothic" w:hAnsi="Century Gothic"/>
          <w:b/>
          <w:sz w:val="20"/>
          <w:lang w:val="es-ES_tradnl"/>
        </w:rPr>
      </w:pPr>
    </w:p>
    <w:p w:rsidR="00A25B28" w:rsidRPr="00B42B24" w:rsidRDefault="00A25B28" w:rsidP="00527786">
      <w:pPr>
        <w:tabs>
          <w:tab w:val="left" w:pos="2730"/>
        </w:tabs>
        <w:jc w:val="both"/>
        <w:rPr>
          <w:rFonts w:ascii="Century Gothic" w:hAnsi="Century Gothic"/>
          <w:sz w:val="20"/>
          <w:lang w:val="es-ES_tradnl"/>
        </w:rPr>
      </w:pPr>
      <w:r w:rsidRPr="00527786">
        <w:rPr>
          <w:rFonts w:ascii="Century Gothic" w:hAnsi="Century Gothic"/>
          <w:b/>
          <w:sz w:val="20"/>
          <w:lang w:val="es-ES_tradnl"/>
        </w:rPr>
        <w:t>Beca Presidente de la República:</w:t>
      </w:r>
      <w:r w:rsidRPr="00B42B24">
        <w:rPr>
          <w:rFonts w:ascii="Century Gothic" w:hAnsi="Century Gothic"/>
          <w:sz w:val="20"/>
          <w:lang w:val="es-ES_tradnl"/>
        </w:rPr>
        <w:t xml:space="preserve"> Otorgada en el año 2002 por mi situación económica y excelencia académica, permanecí con esta beca hasta culminar mis estudios universitarios.</w:t>
      </w:r>
    </w:p>
    <w:p w:rsidR="00A25B28" w:rsidRDefault="00A25B28" w:rsidP="00527786">
      <w:pPr>
        <w:tabs>
          <w:tab w:val="left" w:pos="2730"/>
        </w:tabs>
        <w:spacing w:line="360" w:lineRule="auto"/>
        <w:ind w:left="-142"/>
        <w:jc w:val="both"/>
        <w:rPr>
          <w:rFonts w:ascii="Century Gothic" w:hAnsi="Century Gothic"/>
          <w:i/>
          <w:sz w:val="20"/>
          <w:lang w:val="es-ES_tradnl"/>
        </w:rPr>
      </w:pPr>
      <w:r w:rsidRPr="00B42B24">
        <w:rPr>
          <w:rFonts w:ascii="Century Gothic" w:hAnsi="Century Gothic"/>
          <w:i/>
          <w:sz w:val="20"/>
          <w:lang w:val="es-ES_tradnl"/>
        </w:rPr>
        <w:t xml:space="preserve"> </w:t>
      </w:r>
    </w:p>
    <w:p w:rsidR="00527786" w:rsidRDefault="00527786" w:rsidP="00527786">
      <w:pPr>
        <w:tabs>
          <w:tab w:val="left" w:pos="2730"/>
        </w:tabs>
        <w:spacing w:line="360" w:lineRule="auto"/>
        <w:ind w:left="-142"/>
        <w:jc w:val="both"/>
        <w:rPr>
          <w:rFonts w:ascii="Century Gothic" w:hAnsi="Century Gothic"/>
          <w:i/>
          <w:sz w:val="20"/>
          <w:lang w:val="es-ES_tradnl"/>
        </w:rPr>
      </w:pPr>
    </w:p>
    <w:p w:rsidR="00527786" w:rsidRDefault="00527786" w:rsidP="00527786">
      <w:pPr>
        <w:tabs>
          <w:tab w:val="left" w:pos="2730"/>
        </w:tabs>
        <w:spacing w:line="360" w:lineRule="auto"/>
        <w:ind w:left="-142"/>
        <w:jc w:val="both"/>
        <w:rPr>
          <w:rFonts w:ascii="Century Gothic" w:hAnsi="Century Gothic"/>
          <w:i/>
          <w:sz w:val="20"/>
          <w:lang w:val="es-ES_tradnl"/>
        </w:rPr>
      </w:pPr>
    </w:p>
    <w:p w:rsidR="00527786" w:rsidRDefault="00527786" w:rsidP="00527786">
      <w:pPr>
        <w:tabs>
          <w:tab w:val="left" w:pos="2730"/>
        </w:tabs>
        <w:spacing w:line="360" w:lineRule="auto"/>
        <w:ind w:left="-142"/>
        <w:jc w:val="both"/>
        <w:rPr>
          <w:rFonts w:ascii="Century Gothic" w:hAnsi="Century Gothic"/>
          <w:i/>
          <w:sz w:val="20"/>
          <w:lang w:val="es-ES_tradnl"/>
        </w:rPr>
      </w:pPr>
    </w:p>
    <w:p w:rsidR="00527786" w:rsidRDefault="00527786" w:rsidP="00527786">
      <w:pPr>
        <w:tabs>
          <w:tab w:val="left" w:pos="2730"/>
        </w:tabs>
        <w:spacing w:line="360" w:lineRule="auto"/>
        <w:ind w:left="-142"/>
        <w:jc w:val="both"/>
        <w:rPr>
          <w:rFonts w:ascii="Century Gothic" w:hAnsi="Century Gothic"/>
          <w:i/>
          <w:sz w:val="20"/>
          <w:lang w:val="es-ES_tradnl"/>
        </w:rPr>
      </w:pPr>
    </w:p>
    <w:p w:rsidR="00527786" w:rsidRPr="00B42B24" w:rsidRDefault="00527786" w:rsidP="00527786">
      <w:pPr>
        <w:tabs>
          <w:tab w:val="left" w:pos="2730"/>
        </w:tabs>
        <w:spacing w:line="360" w:lineRule="auto"/>
        <w:ind w:left="-142"/>
        <w:jc w:val="both"/>
        <w:rPr>
          <w:rFonts w:ascii="Century Gothic" w:hAnsi="Century Gothic"/>
          <w:i/>
          <w:sz w:val="20"/>
          <w:lang w:val="es-ES_tradnl"/>
        </w:rPr>
      </w:pPr>
    </w:p>
    <w:p w:rsidR="00A25B28" w:rsidRPr="00B42B24" w:rsidRDefault="00A25B28" w:rsidP="00A25B28">
      <w:pPr>
        <w:tabs>
          <w:tab w:val="left" w:pos="2730"/>
        </w:tabs>
        <w:spacing w:line="360" w:lineRule="auto"/>
        <w:ind w:left="-142"/>
        <w:jc w:val="center"/>
        <w:rPr>
          <w:rFonts w:ascii="Century Gothic" w:hAnsi="Century Gothic"/>
          <w:i/>
          <w:sz w:val="20"/>
          <w:lang w:val="es-ES_tradnl"/>
        </w:rPr>
      </w:pPr>
      <w:r w:rsidRPr="00B42B24">
        <w:rPr>
          <w:rFonts w:ascii="Century Gothic" w:hAnsi="Century Gothic"/>
          <w:i/>
          <w:sz w:val="20"/>
          <w:lang w:val="es-ES_tradnl"/>
        </w:rPr>
        <w:t>____________________________</w:t>
      </w:r>
    </w:p>
    <w:p w:rsidR="00A25B28" w:rsidRPr="00B42B24" w:rsidRDefault="00A25B28" w:rsidP="00A25B28">
      <w:pPr>
        <w:tabs>
          <w:tab w:val="left" w:pos="2730"/>
        </w:tabs>
        <w:spacing w:line="360" w:lineRule="auto"/>
        <w:ind w:left="-142"/>
        <w:jc w:val="center"/>
        <w:rPr>
          <w:rFonts w:ascii="Century Gothic" w:hAnsi="Century Gothic"/>
          <w:b/>
          <w:sz w:val="20"/>
          <w:lang w:val="es-ES_tradnl"/>
        </w:rPr>
      </w:pPr>
      <w:r w:rsidRPr="00B42B24">
        <w:rPr>
          <w:rFonts w:ascii="Century Gothic" w:hAnsi="Century Gothic"/>
          <w:b/>
          <w:sz w:val="20"/>
          <w:lang w:val="es-ES_tradnl"/>
        </w:rPr>
        <w:t>Daniela Polanco Castro</w:t>
      </w:r>
    </w:p>
    <w:p w:rsidR="00A25B28" w:rsidRPr="00B42B24" w:rsidRDefault="00A25B28" w:rsidP="00A25B28">
      <w:pPr>
        <w:tabs>
          <w:tab w:val="left" w:pos="2730"/>
        </w:tabs>
        <w:spacing w:line="360" w:lineRule="auto"/>
        <w:ind w:left="-142"/>
        <w:jc w:val="center"/>
        <w:rPr>
          <w:rFonts w:ascii="Century Gothic" w:hAnsi="Century Gothic"/>
          <w:b/>
          <w:sz w:val="20"/>
          <w:lang w:val="es-ES_tradnl"/>
        </w:rPr>
      </w:pPr>
      <w:r w:rsidRPr="00B42B24">
        <w:rPr>
          <w:rFonts w:ascii="Century Gothic" w:hAnsi="Century Gothic"/>
          <w:b/>
          <w:sz w:val="20"/>
          <w:lang w:val="es-ES_tradnl"/>
        </w:rPr>
        <w:t>16.687.567-6</w:t>
      </w:r>
    </w:p>
    <w:p w:rsidR="005A30D2" w:rsidRDefault="005A30D2"/>
    <w:sectPr w:rsidR="005A30D2" w:rsidSect="003F0E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039" w:rsidRDefault="00935039" w:rsidP="00431B39">
      <w:r>
        <w:separator/>
      </w:r>
    </w:p>
  </w:endnote>
  <w:endnote w:type="continuationSeparator" w:id="1">
    <w:p w:rsidR="00935039" w:rsidRDefault="00935039" w:rsidP="00431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asual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039" w:rsidRDefault="00935039" w:rsidP="00431B39">
      <w:r>
        <w:separator/>
      </w:r>
    </w:p>
  </w:footnote>
  <w:footnote w:type="continuationSeparator" w:id="1">
    <w:p w:rsidR="00935039" w:rsidRDefault="00935039" w:rsidP="00431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24" w:rsidRDefault="0093503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13AD1"/>
    <w:multiLevelType w:val="hybridMultilevel"/>
    <w:tmpl w:val="296C7DE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F13B6"/>
    <w:multiLevelType w:val="hybridMultilevel"/>
    <w:tmpl w:val="A31613F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B28"/>
    <w:rsid w:val="000C5F9C"/>
    <w:rsid w:val="00133BC7"/>
    <w:rsid w:val="002D1D6A"/>
    <w:rsid w:val="003B65DB"/>
    <w:rsid w:val="003F2915"/>
    <w:rsid w:val="00431B39"/>
    <w:rsid w:val="004A2CF2"/>
    <w:rsid w:val="00527786"/>
    <w:rsid w:val="005A30D2"/>
    <w:rsid w:val="006067A3"/>
    <w:rsid w:val="007C5E93"/>
    <w:rsid w:val="00935039"/>
    <w:rsid w:val="00974CD5"/>
    <w:rsid w:val="00A25B28"/>
    <w:rsid w:val="00A679C7"/>
    <w:rsid w:val="00A83010"/>
    <w:rsid w:val="00AA44A7"/>
    <w:rsid w:val="00AE203D"/>
    <w:rsid w:val="00C11D97"/>
    <w:rsid w:val="00C7176B"/>
    <w:rsid w:val="00C925C1"/>
    <w:rsid w:val="00CB3844"/>
    <w:rsid w:val="00DD3C0D"/>
    <w:rsid w:val="00F7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28"/>
    <w:rPr>
      <w:rFonts w:ascii="Arial" w:hAnsi="Arial"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3F2915"/>
    <w:pPr>
      <w:spacing w:after="200"/>
      <w:ind w:left="720"/>
      <w:contextualSpacing/>
      <w:jc w:val="both"/>
    </w:pPr>
    <w:rPr>
      <w:rFonts w:ascii="Calibri" w:eastAsia="Calibri" w:hAnsi="Calibri"/>
      <w:szCs w:val="22"/>
      <w:lang w:val="es-ES" w:eastAsia="en-US"/>
    </w:rPr>
  </w:style>
  <w:style w:type="paragraph" w:styleId="Ttulo">
    <w:name w:val="Title"/>
    <w:basedOn w:val="Normal"/>
    <w:link w:val="TtuloCar"/>
    <w:qFormat/>
    <w:rsid w:val="00A25B28"/>
    <w:pPr>
      <w:jc w:val="center"/>
    </w:pPr>
    <w:rPr>
      <w:rFonts w:ascii="Times New Roman" w:hAnsi="Times New Roman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A25B28"/>
    <w:rPr>
      <w:b/>
      <w:sz w:val="24"/>
      <w:lang w:val="es-ES_tradnl" w:eastAsia="es-ES"/>
    </w:rPr>
  </w:style>
  <w:style w:type="paragraph" w:customStyle="1" w:styleId="NormalCurr2">
    <w:name w:val="NormalCurr2"/>
    <w:rsid w:val="00A25B28"/>
    <w:pPr>
      <w:spacing w:after="120"/>
      <w:ind w:left="198"/>
    </w:pPr>
    <w:rPr>
      <w:rFonts w:ascii="Lucida Casual" w:hAnsi="Lucida Casual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25B28"/>
    <w:pPr>
      <w:tabs>
        <w:tab w:val="center" w:pos="4419"/>
        <w:tab w:val="right" w:pos="8838"/>
      </w:tabs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5B28"/>
    <w:rPr>
      <w:rFonts w:ascii="Arial" w:hAnsi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28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133B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</dc:creator>
  <cp:lastModifiedBy>PC.2</cp:lastModifiedBy>
  <cp:revision>2</cp:revision>
  <dcterms:created xsi:type="dcterms:W3CDTF">2013-05-24T17:45:00Z</dcterms:created>
  <dcterms:modified xsi:type="dcterms:W3CDTF">2013-05-24T17:45:00Z</dcterms:modified>
</cp:coreProperties>
</file>