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51C" w:rsidRPr="0024751C" w:rsidRDefault="0024751C" w:rsidP="00442396">
      <w:pPr>
        <w:spacing w:after="0" w:line="240" w:lineRule="auto"/>
        <w:ind w:firstLine="2268"/>
        <w:rPr>
          <w:rFonts w:ascii="Times New Roman" w:eastAsia="Times New Roman" w:hAnsi="Times New Roman" w:cs="Times New Roman"/>
          <w:sz w:val="24"/>
          <w:szCs w:val="24"/>
          <w:lang w:eastAsia="es-CL"/>
        </w:rPr>
      </w:pPr>
    </w:p>
    <w:p w:rsidR="00F704A9" w:rsidRPr="00F704A9" w:rsidRDefault="00F704A9" w:rsidP="00F704A9">
      <w:pPr>
        <w:tabs>
          <w:tab w:val="left" w:pos="1476"/>
          <w:tab w:val="center" w:pos="4019"/>
        </w:tabs>
        <w:spacing w:after="0" w:line="240" w:lineRule="auto"/>
        <w:ind w:left="-2761"/>
        <w:rPr>
          <w:rFonts w:ascii="Times New Roman" w:eastAsia="Times New Roman" w:hAnsi="Times New Roman" w:cs="Times New Roman"/>
          <w:b/>
          <w:sz w:val="24"/>
          <w:szCs w:val="24"/>
          <w:lang w:eastAsia="es-CL"/>
        </w:rPr>
      </w:pPr>
      <w:r>
        <w:rPr>
          <w:rFonts w:ascii="Times New Roman" w:eastAsia="Times New Roman" w:hAnsi="Times New Roman" w:cs="Times New Roman"/>
          <w:b/>
          <w:sz w:val="24"/>
          <w:szCs w:val="24"/>
          <w:lang w:eastAsia="es-CL"/>
        </w:rPr>
        <w:tab/>
        <w:t xml:space="preserve">              </w:t>
      </w:r>
      <w:r>
        <w:rPr>
          <w:rFonts w:ascii="Times New Roman" w:eastAsia="Times New Roman" w:hAnsi="Times New Roman" w:cs="Times New Roman"/>
          <w:b/>
          <w:sz w:val="24"/>
          <w:szCs w:val="24"/>
          <w:lang w:eastAsia="es-CL"/>
        </w:rPr>
        <w:tab/>
      </w:r>
      <w:r w:rsidRPr="00F704A9">
        <w:rPr>
          <w:rFonts w:ascii="Times New Roman" w:eastAsia="Times New Roman" w:hAnsi="Times New Roman" w:cs="Times New Roman"/>
          <w:b/>
          <w:sz w:val="24"/>
          <w:szCs w:val="24"/>
          <w:lang w:eastAsia="es-CL"/>
        </w:rPr>
        <w:t>MARITZA TAMARA VASQUEZ CARVALLO</w:t>
      </w:r>
    </w:p>
    <w:p w:rsidR="00442396" w:rsidRPr="00C719F8" w:rsidRDefault="00C719F8" w:rsidP="00280957">
      <w:pPr>
        <w:pStyle w:val="Sinespaciado"/>
        <w:jc w:val="both"/>
        <w:rPr>
          <w:rStyle w:val="Ttulo2Car"/>
        </w:rPr>
        <w:sectPr w:rsidR="00442396" w:rsidRPr="00C719F8" w:rsidSect="00442396">
          <w:pgSz w:w="12240" w:h="20160" w:code="5"/>
          <w:pgMar w:top="720" w:right="720" w:bottom="720" w:left="720" w:header="720" w:footer="720" w:gutter="0"/>
          <w:cols w:space="720"/>
          <w:docGrid w:linePitch="299"/>
        </w:sectPr>
      </w:pPr>
      <w:r>
        <w:rPr>
          <w:noProof/>
          <w:lang w:eastAsia="es-CL"/>
        </w:rPr>
        <w:drawing>
          <wp:inline distT="0" distB="0" distL="0" distR="0" wp14:anchorId="32683D85" wp14:editId="640CE218">
            <wp:extent cx="1028700" cy="1006138"/>
            <wp:effectExtent l="0" t="0" r="0" b="381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1223_12393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1088" cy="1008474"/>
                    </a:xfrm>
                    <a:prstGeom prst="rect">
                      <a:avLst/>
                    </a:prstGeom>
                  </pic:spPr>
                </pic:pic>
              </a:graphicData>
            </a:graphic>
          </wp:inline>
        </w:drawing>
      </w:r>
      <w:r w:rsidR="00D239F2">
        <w:rPr>
          <w:lang w:eastAsia="es-CL"/>
        </w:rPr>
        <w:tab/>
      </w:r>
      <w:r w:rsidRPr="00C719F8">
        <w:rPr>
          <w:rStyle w:val="Ttulo2Car"/>
        </w:rPr>
        <w:t>Ingeniera en Administración de Empresas, Magister en Dirección de Empresas.</w:t>
      </w:r>
    </w:p>
    <w:tbl>
      <w:tblPr>
        <w:tblW w:w="676" w:type="dxa"/>
        <w:tblCellMar>
          <w:top w:w="15" w:type="dxa"/>
          <w:left w:w="15" w:type="dxa"/>
          <w:bottom w:w="15" w:type="dxa"/>
          <w:right w:w="15" w:type="dxa"/>
        </w:tblCellMar>
        <w:tblLook w:val="04A0" w:firstRow="1" w:lastRow="0" w:firstColumn="1" w:lastColumn="0" w:noHBand="0" w:noVBand="1"/>
      </w:tblPr>
      <w:tblGrid>
        <w:gridCol w:w="338"/>
        <w:gridCol w:w="338"/>
      </w:tblGrid>
      <w:tr w:rsidR="0024751C" w:rsidRPr="00F704A9" w:rsidTr="00A630CF">
        <w:trPr>
          <w:trHeight w:val="43"/>
        </w:trPr>
        <w:tc>
          <w:tcPr>
            <w:tcW w:w="0" w:type="auto"/>
            <w:tcMar>
              <w:top w:w="0" w:type="dxa"/>
              <w:left w:w="108" w:type="dxa"/>
              <w:bottom w:w="0" w:type="dxa"/>
              <w:right w:w="108" w:type="dxa"/>
            </w:tcMar>
            <w:hideMark/>
          </w:tcPr>
          <w:p w:rsidR="0024751C" w:rsidRPr="0024751C" w:rsidRDefault="0024751C" w:rsidP="0024751C">
            <w:pPr>
              <w:spacing w:after="0" w:line="240" w:lineRule="auto"/>
              <w:ind w:left="-2761"/>
              <w:jc w:val="right"/>
              <w:rPr>
                <w:rFonts w:ascii="Times New Roman" w:eastAsia="Times New Roman" w:hAnsi="Times New Roman" w:cs="Times New Roman"/>
                <w:sz w:val="24"/>
                <w:szCs w:val="24"/>
                <w:lang w:eastAsia="es-CL"/>
              </w:rPr>
            </w:pPr>
          </w:p>
        </w:tc>
        <w:tc>
          <w:tcPr>
            <w:tcW w:w="0" w:type="auto"/>
            <w:tcMar>
              <w:top w:w="0" w:type="dxa"/>
              <w:left w:w="108" w:type="dxa"/>
              <w:bottom w:w="0" w:type="dxa"/>
              <w:right w:w="108" w:type="dxa"/>
            </w:tcMar>
            <w:hideMark/>
          </w:tcPr>
          <w:p w:rsidR="0024751C" w:rsidRPr="0024751C" w:rsidRDefault="0024751C" w:rsidP="0024751C">
            <w:pPr>
              <w:spacing w:after="0" w:line="240" w:lineRule="auto"/>
              <w:rPr>
                <w:rFonts w:ascii="Times New Roman" w:eastAsia="Times New Roman" w:hAnsi="Times New Roman" w:cs="Times New Roman"/>
                <w:sz w:val="24"/>
                <w:szCs w:val="24"/>
                <w:lang w:eastAsia="es-CL"/>
              </w:rPr>
            </w:pPr>
          </w:p>
        </w:tc>
      </w:tr>
      <w:tr w:rsidR="0024751C" w:rsidRPr="00F704A9" w:rsidTr="00A630CF">
        <w:trPr>
          <w:trHeight w:val="454"/>
        </w:trPr>
        <w:tc>
          <w:tcPr>
            <w:tcW w:w="0" w:type="auto"/>
            <w:tcMar>
              <w:top w:w="0" w:type="dxa"/>
              <w:left w:w="108" w:type="dxa"/>
              <w:bottom w:w="0" w:type="dxa"/>
              <w:right w:w="108" w:type="dxa"/>
            </w:tcMar>
            <w:hideMark/>
          </w:tcPr>
          <w:p w:rsidR="0024751C" w:rsidRPr="0024751C" w:rsidRDefault="0024751C" w:rsidP="0024751C">
            <w:pPr>
              <w:spacing w:after="0" w:line="240" w:lineRule="auto"/>
              <w:jc w:val="center"/>
              <w:rPr>
                <w:rFonts w:ascii="Times New Roman" w:eastAsia="Times New Roman" w:hAnsi="Times New Roman" w:cs="Times New Roman"/>
                <w:b/>
                <w:sz w:val="24"/>
                <w:szCs w:val="24"/>
                <w:lang w:eastAsia="es-CL"/>
              </w:rPr>
            </w:pPr>
          </w:p>
        </w:tc>
        <w:tc>
          <w:tcPr>
            <w:tcW w:w="0" w:type="auto"/>
            <w:tcMar>
              <w:top w:w="0" w:type="dxa"/>
              <w:left w:w="108" w:type="dxa"/>
              <w:bottom w:w="0" w:type="dxa"/>
              <w:right w:w="108" w:type="dxa"/>
            </w:tcMar>
            <w:hideMark/>
          </w:tcPr>
          <w:p w:rsidR="0024751C" w:rsidRPr="0024751C" w:rsidRDefault="0024751C" w:rsidP="0024751C">
            <w:pPr>
              <w:spacing w:after="0" w:line="240" w:lineRule="auto"/>
              <w:jc w:val="center"/>
              <w:rPr>
                <w:rFonts w:ascii="Times New Roman" w:eastAsia="Times New Roman" w:hAnsi="Times New Roman" w:cs="Times New Roman"/>
                <w:b/>
                <w:sz w:val="24"/>
                <w:szCs w:val="24"/>
                <w:lang w:eastAsia="es-CL"/>
              </w:rPr>
            </w:pPr>
          </w:p>
        </w:tc>
      </w:tr>
      <w:tr w:rsidR="00D239F2" w:rsidRPr="00F704A9" w:rsidTr="00A630CF">
        <w:trPr>
          <w:trHeight w:val="454"/>
        </w:trPr>
        <w:tc>
          <w:tcPr>
            <w:tcW w:w="0" w:type="auto"/>
            <w:tcMar>
              <w:top w:w="0" w:type="dxa"/>
              <w:left w:w="108" w:type="dxa"/>
              <w:bottom w:w="0" w:type="dxa"/>
              <w:right w:w="108" w:type="dxa"/>
            </w:tcMar>
          </w:tcPr>
          <w:p w:rsidR="00D239F2" w:rsidRPr="0024751C" w:rsidRDefault="00D239F2" w:rsidP="00F87F65">
            <w:pPr>
              <w:spacing w:after="0" w:line="240" w:lineRule="auto"/>
              <w:rPr>
                <w:rFonts w:ascii="Times New Roman" w:eastAsia="Times New Roman" w:hAnsi="Times New Roman" w:cs="Times New Roman"/>
                <w:b/>
                <w:sz w:val="24"/>
                <w:szCs w:val="24"/>
                <w:lang w:eastAsia="es-CL"/>
              </w:rPr>
            </w:pPr>
          </w:p>
        </w:tc>
        <w:tc>
          <w:tcPr>
            <w:tcW w:w="0" w:type="auto"/>
            <w:tcMar>
              <w:top w:w="0" w:type="dxa"/>
              <w:left w:w="108" w:type="dxa"/>
              <w:bottom w:w="0" w:type="dxa"/>
              <w:right w:w="108" w:type="dxa"/>
            </w:tcMar>
          </w:tcPr>
          <w:p w:rsidR="00D239F2" w:rsidRPr="0024751C" w:rsidRDefault="00D239F2" w:rsidP="00280957">
            <w:pPr>
              <w:spacing w:after="0" w:line="240" w:lineRule="atLeast"/>
              <w:jc w:val="center"/>
              <w:rPr>
                <w:rFonts w:ascii="Times New Roman" w:eastAsia="Times New Roman" w:hAnsi="Times New Roman" w:cs="Times New Roman"/>
                <w:b/>
                <w:sz w:val="24"/>
                <w:szCs w:val="24"/>
                <w:lang w:eastAsia="es-CL"/>
              </w:rPr>
            </w:pPr>
          </w:p>
        </w:tc>
      </w:tr>
    </w:tbl>
    <w:p w:rsidR="00A630CF" w:rsidRPr="0024751C" w:rsidRDefault="00280957" w:rsidP="00A630CF">
      <w:pPr>
        <w:spacing w:after="220" w:line="240" w:lineRule="auto"/>
        <w:jc w:val="both"/>
        <w:rPr>
          <w:rFonts w:ascii="Times New Roman" w:eastAsia="Times New Roman" w:hAnsi="Times New Roman" w:cs="Times New Roman"/>
          <w:sz w:val="24"/>
          <w:szCs w:val="24"/>
          <w:lang w:eastAsia="es-CL"/>
        </w:rPr>
      </w:pPr>
      <w:r>
        <w:rPr>
          <w:rFonts w:ascii="Arial" w:eastAsia="Times New Roman" w:hAnsi="Arial" w:cs="Arial"/>
          <w:color w:val="000000"/>
          <w:sz w:val="20"/>
          <w:szCs w:val="20"/>
          <w:lang w:eastAsia="es-CL"/>
        </w:rPr>
        <w:t>Dire</w:t>
      </w:r>
      <w:r w:rsidR="00A630CF" w:rsidRPr="0024751C">
        <w:rPr>
          <w:rFonts w:ascii="Arial" w:eastAsia="Times New Roman" w:hAnsi="Arial" w:cs="Arial"/>
          <w:color w:val="000000"/>
          <w:sz w:val="20"/>
          <w:szCs w:val="20"/>
          <w:lang w:eastAsia="es-CL"/>
        </w:rPr>
        <w:t>cc</w:t>
      </w:r>
      <w:r w:rsidR="00A630CF">
        <w:rPr>
          <w:rFonts w:ascii="Arial" w:eastAsia="Times New Roman" w:hAnsi="Arial" w:cs="Arial"/>
          <w:color w:val="000000"/>
          <w:sz w:val="20"/>
          <w:szCs w:val="20"/>
          <w:lang w:eastAsia="es-CL"/>
        </w:rPr>
        <w:t xml:space="preserve">ión: </w:t>
      </w:r>
      <w:r w:rsidR="00A630CF">
        <w:rPr>
          <w:rFonts w:ascii="Arial" w:eastAsia="Times New Roman" w:hAnsi="Arial" w:cs="Arial"/>
          <w:color w:val="000000"/>
          <w:sz w:val="20"/>
          <w:szCs w:val="20"/>
          <w:lang w:eastAsia="es-CL"/>
        </w:rPr>
        <w:tab/>
      </w:r>
      <w:r w:rsidR="00A630CF">
        <w:rPr>
          <w:rFonts w:ascii="Arial" w:eastAsia="Times New Roman" w:hAnsi="Arial" w:cs="Arial"/>
          <w:color w:val="000000"/>
          <w:sz w:val="20"/>
          <w:szCs w:val="20"/>
          <w:lang w:eastAsia="es-CL"/>
        </w:rPr>
        <w:tab/>
      </w:r>
      <w:r w:rsidR="00A630CF">
        <w:rPr>
          <w:rFonts w:ascii="Arial" w:eastAsia="Times New Roman" w:hAnsi="Arial" w:cs="Arial"/>
          <w:color w:val="000000"/>
          <w:sz w:val="20"/>
          <w:szCs w:val="20"/>
          <w:lang w:eastAsia="es-CL"/>
        </w:rPr>
        <w:tab/>
      </w:r>
      <w:r w:rsidR="006D08D0">
        <w:rPr>
          <w:rFonts w:ascii="Arial" w:eastAsia="Times New Roman" w:hAnsi="Arial" w:cs="Arial"/>
          <w:color w:val="000000"/>
          <w:sz w:val="20"/>
          <w:szCs w:val="20"/>
          <w:lang w:eastAsia="es-CL"/>
        </w:rPr>
        <w:t>Santa María N°1190 casa 5</w:t>
      </w:r>
      <w:r w:rsidR="00D0693D">
        <w:rPr>
          <w:rFonts w:ascii="Arial" w:eastAsia="Times New Roman" w:hAnsi="Arial" w:cs="Arial"/>
          <w:color w:val="000000"/>
          <w:sz w:val="20"/>
          <w:szCs w:val="20"/>
          <w:lang w:eastAsia="es-CL"/>
        </w:rPr>
        <w:t>, Quilpué</w:t>
      </w:r>
    </w:p>
    <w:p w:rsidR="00A630CF" w:rsidRPr="0024751C" w:rsidRDefault="00A630CF" w:rsidP="00A630CF">
      <w:pPr>
        <w:spacing w:after="220" w:line="240" w:lineRule="auto"/>
        <w:jc w:val="both"/>
        <w:rPr>
          <w:rFonts w:ascii="Times New Roman" w:eastAsia="Times New Roman" w:hAnsi="Times New Roman" w:cs="Times New Roman"/>
          <w:sz w:val="24"/>
          <w:szCs w:val="24"/>
          <w:lang w:eastAsia="es-CL"/>
        </w:rPr>
      </w:pPr>
      <w:r>
        <w:rPr>
          <w:rFonts w:ascii="Arial" w:eastAsia="Times New Roman" w:hAnsi="Arial" w:cs="Arial"/>
          <w:color w:val="000000"/>
          <w:sz w:val="20"/>
          <w:szCs w:val="20"/>
          <w:lang w:eastAsia="es-CL"/>
        </w:rPr>
        <w:t xml:space="preserve">Teléfono: </w:t>
      </w:r>
      <w:r>
        <w:rPr>
          <w:rFonts w:ascii="Arial" w:eastAsia="Times New Roman" w:hAnsi="Arial" w:cs="Arial"/>
          <w:color w:val="000000"/>
          <w:sz w:val="20"/>
          <w:szCs w:val="20"/>
          <w:lang w:eastAsia="es-CL"/>
        </w:rPr>
        <w:tab/>
      </w:r>
      <w:r>
        <w:rPr>
          <w:rFonts w:ascii="Arial" w:eastAsia="Times New Roman" w:hAnsi="Arial" w:cs="Arial"/>
          <w:color w:val="000000"/>
          <w:sz w:val="20"/>
          <w:szCs w:val="20"/>
          <w:lang w:eastAsia="es-CL"/>
        </w:rPr>
        <w:tab/>
      </w:r>
      <w:r>
        <w:rPr>
          <w:rFonts w:ascii="Arial" w:eastAsia="Times New Roman" w:hAnsi="Arial" w:cs="Arial"/>
          <w:color w:val="000000"/>
          <w:sz w:val="20"/>
          <w:szCs w:val="20"/>
          <w:lang w:eastAsia="es-CL"/>
        </w:rPr>
        <w:tab/>
        <w:t>+56 9 66699053</w:t>
      </w:r>
    </w:p>
    <w:p w:rsidR="00A630CF" w:rsidRPr="0024751C" w:rsidRDefault="00A630CF" w:rsidP="00A630CF">
      <w:pPr>
        <w:spacing w:after="220" w:line="240" w:lineRule="auto"/>
        <w:jc w:val="both"/>
        <w:rPr>
          <w:rFonts w:ascii="Times New Roman" w:eastAsia="Times New Roman" w:hAnsi="Times New Roman" w:cs="Times New Roman"/>
          <w:sz w:val="24"/>
          <w:szCs w:val="24"/>
          <w:lang w:eastAsia="es-CL"/>
        </w:rPr>
      </w:pPr>
      <w:r>
        <w:rPr>
          <w:rFonts w:ascii="Arial" w:eastAsia="Times New Roman" w:hAnsi="Arial" w:cs="Arial"/>
          <w:color w:val="000000"/>
          <w:sz w:val="20"/>
          <w:szCs w:val="20"/>
          <w:lang w:eastAsia="es-CL"/>
        </w:rPr>
        <w:t>Correo Electrónico</w:t>
      </w:r>
      <w:r w:rsidRPr="0024751C">
        <w:rPr>
          <w:rFonts w:ascii="Arial" w:eastAsia="Times New Roman" w:hAnsi="Arial" w:cs="Arial"/>
          <w:color w:val="000000"/>
          <w:sz w:val="20"/>
          <w:szCs w:val="20"/>
          <w:lang w:eastAsia="es-CL"/>
        </w:rPr>
        <w:t xml:space="preserve">: </w:t>
      </w:r>
      <w:r>
        <w:rPr>
          <w:rFonts w:ascii="Arial" w:eastAsia="Times New Roman" w:hAnsi="Arial" w:cs="Arial"/>
          <w:color w:val="000000"/>
          <w:sz w:val="20"/>
          <w:szCs w:val="20"/>
          <w:lang w:eastAsia="es-CL"/>
        </w:rPr>
        <w:tab/>
      </w:r>
      <w:r>
        <w:rPr>
          <w:rFonts w:ascii="Arial" w:eastAsia="Times New Roman" w:hAnsi="Arial" w:cs="Arial"/>
          <w:color w:val="000000"/>
          <w:sz w:val="20"/>
          <w:szCs w:val="20"/>
          <w:lang w:eastAsia="es-CL"/>
        </w:rPr>
        <w:tab/>
      </w:r>
      <w:hyperlink r:id="rId7" w:history="1">
        <w:r w:rsidRPr="0024751C">
          <w:rPr>
            <w:rFonts w:ascii="Arial" w:eastAsia="Times New Roman" w:hAnsi="Arial" w:cs="Arial"/>
            <w:color w:val="0000FF"/>
            <w:sz w:val="20"/>
            <w:szCs w:val="20"/>
            <w:u w:val="single"/>
            <w:lang w:eastAsia="es-CL"/>
          </w:rPr>
          <w:t>maritzavasquezcarvallo@gmail.com</w:t>
        </w:r>
      </w:hyperlink>
    </w:p>
    <w:p w:rsidR="005A01A0" w:rsidRDefault="00A630CF" w:rsidP="00F87F65">
      <w:pPr>
        <w:spacing w:after="0" w:line="240" w:lineRule="auto"/>
        <w:jc w:val="both"/>
        <w:rPr>
          <w:rFonts w:ascii="Arial" w:eastAsia="Times New Roman" w:hAnsi="Arial" w:cs="Arial"/>
          <w:color w:val="000000"/>
          <w:sz w:val="20"/>
          <w:szCs w:val="20"/>
          <w:lang w:eastAsia="es-CL"/>
        </w:rPr>
      </w:pPr>
      <w:r w:rsidRPr="0024751C">
        <w:rPr>
          <w:rFonts w:ascii="Arial" w:eastAsia="Times New Roman" w:hAnsi="Arial" w:cs="Arial"/>
          <w:color w:val="000000"/>
          <w:sz w:val="20"/>
          <w:szCs w:val="20"/>
          <w:lang w:eastAsia="es-CL"/>
        </w:rPr>
        <w:t xml:space="preserve">R.U.T.:                          </w:t>
      </w:r>
      <w:r>
        <w:rPr>
          <w:rFonts w:ascii="Arial" w:eastAsia="Times New Roman" w:hAnsi="Arial" w:cs="Arial"/>
          <w:color w:val="000000"/>
          <w:sz w:val="20"/>
          <w:szCs w:val="20"/>
          <w:lang w:eastAsia="es-CL"/>
        </w:rPr>
        <w:tab/>
      </w:r>
      <w:r>
        <w:rPr>
          <w:rFonts w:ascii="Arial" w:eastAsia="Times New Roman" w:hAnsi="Arial" w:cs="Arial"/>
          <w:color w:val="000000"/>
          <w:sz w:val="20"/>
          <w:szCs w:val="20"/>
          <w:lang w:eastAsia="es-CL"/>
        </w:rPr>
        <w:tab/>
      </w:r>
      <w:r w:rsidRPr="0024751C">
        <w:rPr>
          <w:rFonts w:ascii="Arial" w:eastAsia="Times New Roman" w:hAnsi="Arial" w:cs="Arial"/>
          <w:color w:val="000000"/>
          <w:sz w:val="20"/>
          <w:szCs w:val="20"/>
          <w:lang w:eastAsia="es-CL"/>
        </w:rPr>
        <w:t>09.750.050-9</w:t>
      </w:r>
    </w:p>
    <w:p w:rsidR="00F87F65" w:rsidRDefault="00F87F65" w:rsidP="00F87F65">
      <w:pPr>
        <w:spacing w:after="0" w:line="240" w:lineRule="auto"/>
        <w:jc w:val="both"/>
        <w:rPr>
          <w:rFonts w:ascii="Arial" w:eastAsia="Times New Roman" w:hAnsi="Arial" w:cs="Arial"/>
          <w:color w:val="000000"/>
          <w:sz w:val="20"/>
          <w:szCs w:val="20"/>
          <w:lang w:eastAsia="es-CL"/>
        </w:rPr>
      </w:pPr>
    </w:p>
    <w:tbl>
      <w:tblPr>
        <w:tblW w:w="0" w:type="auto"/>
        <w:tblCellMar>
          <w:top w:w="15" w:type="dxa"/>
          <w:left w:w="15" w:type="dxa"/>
          <w:bottom w:w="15" w:type="dxa"/>
          <w:right w:w="15" w:type="dxa"/>
        </w:tblCellMar>
        <w:tblLook w:val="04A0" w:firstRow="1" w:lastRow="0" w:firstColumn="1" w:lastColumn="0" w:noHBand="0" w:noVBand="1"/>
      </w:tblPr>
      <w:tblGrid>
        <w:gridCol w:w="1809"/>
        <w:gridCol w:w="8923"/>
      </w:tblGrid>
      <w:tr w:rsidR="00A630CF" w:rsidRPr="0024751C" w:rsidTr="00F87F65">
        <w:tc>
          <w:tcPr>
            <w:tcW w:w="1809" w:type="dxa"/>
            <w:tcMar>
              <w:top w:w="0" w:type="dxa"/>
              <w:left w:w="108" w:type="dxa"/>
              <w:bottom w:w="0" w:type="dxa"/>
              <w:right w:w="108" w:type="dxa"/>
            </w:tcMar>
            <w:hideMark/>
          </w:tcPr>
          <w:p w:rsidR="0024751C" w:rsidRPr="00C719F8" w:rsidRDefault="0024751C" w:rsidP="00F87F65">
            <w:pPr>
              <w:spacing w:after="0" w:line="240" w:lineRule="auto"/>
              <w:ind w:right="-6648"/>
              <w:jc w:val="both"/>
              <w:rPr>
                <w:rFonts w:ascii="Times New Roman" w:eastAsia="Times New Roman" w:hAnsi="Times New Roman" w:cs="Times New Roman"/>
                <w:b/>
                <w:sz w:val="24"/>
                <w:szCs w:val="24"/>
                <w:lang w:eastAsia="es-CL"/>
              </w:rPr>
            </w:pPr>
          </w:p>
        </w:tc>
        <w:tc>
          <w:tcPr>
            <w:tcW w:w="8923" w:type="dxa"/>
            <w:tcBorders>
              <w:top w:val="single" w:sz="4" w:space="0" w:color="auto"/>
            </w:tcBorders>
            <w:tcMar>
              <w:top w:w="0" w:type="dxa"/>
              <w:left w:w="108" w:type="dxa"/>
              <w:bottom w:w="0" w:type="dxa"/>
              <w:right w:w="108" w:type="dxa"/>
            </w:tcMar>
            <w:hideMark/>
          </w:tcPr>
          <w:p w:rsidR="0024751C" w:rsidRDefault="00C719F8" w:rsidP="00F87F65">
            <w:pPr>
              <w:spacing w:after="220" w:line="240" w:lineRule="auto"/>
              <w:rPr>
                <w:rFonts w:ascii="Arial" w:eastAsia="Times New Roman" w:hAnsi="Arial" w:cs="Arial"/>
                <w:sz w:val="20"/>
                <w:szCs w:val="20"/>
                <w:lang w:eastAsia="es-CL"/>
              </w:rPr>
            </w:pPr>
            <w:r>
              <w:rPr>
                <w:rFonts w:ascii="Arial" w:eastAsia="Times New Roman" w:hAnsi="Arial" w:cs="Arial"/>
                <w:sz w:val="20"/>
                <w:szCs w:val="20"/>
                <w:lang w:eastAsia="es-CL"/>
              </w:rPr>
              <w:t>Profesional con más de 25 años de experiencia en jefaturas de áreas de administración, Recursos Humanos y Relaciones laborales, con amplio manejo de legislación laboral, Remuneraciones, negociaciones colectivas y beneficios del personal, amplio conocimiento de ley de subcontratación</w:t>
            </w:r>
            <w:r w:rsidR="00D0693D">
              <w:rPr>
                <w:rFonts w:ascii="Arial" w:eastAsia="Times New Roman" w:hAnsi="Arial" w:cs="Arial"/>
                <w:sz w:val="20"/>
                <w:szCs w:val="20"/>
                <w:lang w:eastAsia="es-CL"/>
              </w:rPr>
              <w:t>,</w:t>
            </w:r>
            <w:r>
              <w:rPr>
                <w:rFonts w:ascii="Arial" w:eastAsia="Times New Roman" w:hAnsi="Arial" w:cs="Arial"/>
                <w:sz w:val="20"/>
                <w:szCs w:val="20"/>
                <w:lang w:eastAsia="es-CL"/>
              </w:rPr>
              <w:t xml:space="preserve"> administración de contratos</w:t>
            </w:r>
            <w:r w:rsidR="00F87F65">
              <w:rPr>
                <w:rFonts w:ascii="Arial" w:eastAsia="Times New Roman" w:hAnsi="Arial" w:cs="Arial"/>
                <w:sz w:val="20"/>
                <w:szCs w:val="20"/>
                <w:lang w:eastAsia="es-CL"/>
              </w:rPr>
              <w:t xml:space="preserve"> y  manejo de presupuestos.</w:t>
            </w:r>
          </w:p>
          <w:p w:rsidR="00F87F65" w:rsidRPr="00C719F8" w:rsidRDefault="00F87F65" w:rsidP="00D0693D">
            <w:pPr>
              <w:spacing w:after="220" w:line="240" w:lineRule="auto"/>
              <w:rPr>
                <w:rFonts w:ascii="Arial" w:eastAsia="Times New Roman" w:hAnsi="Arial" w:cs="Arial"/>
                <w:sz w:val="20"/>
                <w:szCs w:val="20"/>
                <w:lang w:eastAsia="es-CL"/>
              </w:rPr>
            </w:pPr>
            <w:r>
              <w:rPr>
                <w:rFonts w:ascii="Arial" w:eastAsia="Times New Roman" w:hAnsi="Arial" w:cs="Arial"/>
                <w:sz w:val="20"/>
                <w:szCs w:val="20"/>
                <w:lang w:eastAsia="es-CL"/>
              </w:rPr>
              <w:t>Soy proactiva con espíritu de superación, dispuesta a asumir nuevos desafíos, metódica, ordenada, con gran capacidad de negociación y trabajo en equipo en pos de la consecución de objetivos de la organización y liderar proyectos de cambio, mejoras de tiempos y optimización de proc</w:t>
            </w:r>
            <w:r w:rsidR="00D0693D">
              <w:rPr>
                <w:rFonts w:ascii="Arial" w:eastAsia="Times New Roman" w:hAnsi="Arial" w:cs="Arial"/>
                <w:sz w:val="20"/>
                <w:szCs w:val="20"/>
                <w:lang w:eastAsia="es-CL"/>
              </w:rPr>
              <w:t xml:space="preserve">esos según las necesidades la </w:t>
            </w:r>
            <w:r>
              <w:rPr>
                <w:rFonts w:ascii="Arial" w:eastAsia="Times New Roman" w:hAnsi="Arial" w:cs="Arial"/>
                <w:sz w:val="20"/>
                <w:szCs w:val="20"/>
                <w:lang w:eastAsia="es-CL"/>
              </w:rPr>
              <w:t>empresa.</w:t>
            </w:r>
          </w:p>
        </w:tc>
      </w:tr>
      <w:tr w:rsidR="00A630CF" w:rsidRPr="0024751C" w:rsidTr="00442396">
        <w:tc>
          <w:tcPr>
            <w:tcW w:w="1809" w:type="dxa"/>
            <w:tcMar>
              <w:top w:w="0" w:type="dxa"/>
              <w:left w:w="108" w:type="dxa"/>
              <w:bottom w:w="0" w:type="dxa"/>
              <w:right w:w="108" w:type="dxa"/>
            </w:tcMar>
            <w:hideMark/>
          </w:tcPr>
          <w:p w:rsidR="0024751C" w:rsidRPr="0024751C" w:rsidRDefault="0024751C" w:rsidP="0024751C">
            <w:pPr>
              <w:spacing w:before="220" w:after="0" w:line="240" w:lineRule="auto"/>
              <w:ind w:right="-6648"/>
              <w:rPr>
                <w:rFonts w:ascii="Times New Roman" w:eastAsia="Times New Roman" w:hAnsi="Times New Roman" w:cs="Times New Roman"/>
                <w:sz w:val="24"/>
                <w:szCs w:val="24"/>
                <w:lang w:eastAsia="es-CL"/>
              </w:rPr>
            </w:pPr>
            <w:r w:rsidRPr="0024751C">
              <w:rPr>
                <w:rFonts w:ascii="Arial Black" w:eastAsia="Times New Roman" w:hAnsi="Arial Black" w:cs="Times New Roman"/>
                <w:color w:val="000000"/>
                <w:sz w:val="20"/>
                <w:szCs w:val="20"/>
                <w:lang w:eastAsia="es-CL"/>
              </w:rPr>
              <w:t>Experiencia</w:t>
            </w:r>
          </w:p>
        </w:tc>
        <w:tc>
          <w:tcPr>
            <w:tcW w:w="8923" w:type="dxa"/>
            <w:tcMar>
              <w:top w:w="0" w:type="dxa"/>
              <w:left w:w="108" w:type="dxa"/>
              <w:bottom w:w="0" w:type="dxa"/>
              <w:right w:w="108" w:type="dxa"/>
            </w:tcMar>
            <w:hideMark/>
          </w:tcPr>
          <w:p w:rsidR="00E7046F" w:rsidRDefault="00442396" w:rsidP="0024751C">
            <w:pPr>
              <w:spacing w:before="240" w:after="40" w:line="240" w:lineRule="auto"/>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Octubre 2011 a noviembre de 2019</w:t>
            </w:r>
            <w:r w:rsidR="00E7046F">
              <w:rPr>
                <w:rFonts w:ascii="Arial" w:eastAsia="Times New Roman" w:hAnsi="Arial" w:cs="Arial"/>
                <w:color w:val="000000"/>
                <w:sz w:val="20"/>
                <w:szCs w:val="20"/>
                <w:lang w:eastAsia="es-CL"/>
              </w:rPr>
              <w:t>: Colbún S.A.</w:t>
            </w:r>
          </w:p>
          <w:p w:rsidR="00E7046F" w:rsidRDefault="00E7046F" w:rsidP="0024751C">
            <w:pPr>
              <w:spacing w:before="240" w:after="40" w:line="240" w:lineRule="auto"/>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Empresa dedicada a la generación de energía eléctrica a través de sus centrales, hidráulicas, térmicas y ERNC, con presencia nacional e internacional. Cuenta con aproximadamente 900 trabajadores y se ubica como la tercera en importancia dentro de la matriz energética del país.</w:t>
            </w:r>
          </w:p>
          <w:p w:rsidR="00E7046F" w:rsidRDefault="00E7046F" w:rsidP="0024751C">
            <w:pPr>
              <w:spacing w:before="240" w:after="40" w:line="240" w:lineRule="auto"/>
              <w:rPr>
                <w:rFonts w:ascii="Arial" w:eastAsia="Times New Roman" w:hAnsi="Arial" w:cs="Arial"/>
                <w:b/>
                <w:color w:val="000000"/>
                <w:sz w:val="20"/>
                <w:szCs w:val="20"/>
                <w:lang w:eastAsia="es-CL"/>
              </w:rPr>
            </w:pPr>
            <w:r w:rsidRPr="00E7046F">
              <w:rPr>
                <w:rFonts w:ascii="Arial" w:eastAsia="Times New Roman" w:hAnsi="Arial" w:cs="Arial"/>
                <w:b/>
                <w:color w:val="000000"/>
                <w:sz w:val="20"/>
                <w:szCs w:val="20"/>
                <w:lang w:eastAsia="es-CL"/>
              </w:rPr>
              <w:t xml:space="preserve">JEFA ADMINISTRATIVA </w:t>
            </w:r>
            <w:r w:rsidR="001B1B5D">
              <w:rPr>
                <w:rFonts w:ascii="Arial" w:eastAsia="Times New Roman" w:hAnsi="Arial" w:cs="Arial"/>
                <w:b/>
                <w:color w:val="000000"/>
                <w:sz w:val="20"/>
                <w:szCs w:val="20"/>
                <w:lang w:eastAsia="es-CL"/>
              </w:rPr>
              <w:t xml:space="preserve">Y RRHH </w:t>
            </w:r>
            <w:r w:rsidRPr="00E7046F">
              <w:rPr>
                <w:rFonts w:ascii="Arial" w:eastAsia="Times New Roman" w:hAnsi="Arial" w:cs="Arial"/>
                <w:b/>
                <w:color w:val="000000"/>
                <w:sz w:val="20"/>
                <w:szCs w:val="20"/>
                <w:lang w:eastAsia="es-CL"/>
              </w:rPr>
              <w:t>COMPLEJO HIDROELECTRICO ACONCAGUA</w:t>
            </w:r>
          </w:p>
          <w:p w:rsidR="00AA15E1" w:rsidRDefault="00F12C97" w:rsidP="00AA15E1">
            <w:pPr>
              <w:spacing w:before="240" w:after="40" w:line="240" w:lineRule="auto"/>
              <w:jc w:val="both"/>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Cargo que depende de subgerente del Complejo, que incluye entre otras lab</w:t>
            </w:r>
            <w:r w:rsidR="00B503F8">
              <w:rPr>
                <w:rFonts w:ascii="Arial" w:eastAsia="Times New Roman" w:hAnsi="Arial" w:cs="Arial"/>
                <w:color w:val="000000"/>
                <w:sz w:val="20"/>
                <w:szCs w:val="20"/>
                <w:lang w:eastAsia="es-CL"/>
              </w:rPr>
              <w:t xml:space="preserve">ores, administración de Recursos Humanos y Relaciones Laborales, reclutamiento, selección, contratos, Remuneraciones, imposiciones trámites de licencias, CCAF, mutualidades y otros organismos de beneficios de personal, capacitaciones, negociaciones sindicales, desvinculaciones, </w:t>
            </w:r>
            <w:r>
              <w:rPr>
                <w:rFonts w:ascii="Arial" w:eastAsia="Times New Roman" w:hAnsi="Arial" w:cs="Arial"/>
                <w:color w:val="000000"/>
                <w:sz w:val="20"/>
                <w:szCs w:val="20"/>
                <w:lang w:eastAsia="es-CL"/>
              </w:rPr>
              <w:t xml:space="preserve"> administración de contratos de servicios generales</w:t>
            </w:r>
            <w:r w:rsidR="005A01A0">
              <w:rPr>
                <w:rFonts w:ascii="Arial" w:eastAsia="Times New Roman" w:hAnsi="Arial" w:cs="Arial"/>
                <w:color w:val="000000"/>
                <w:sz w:val="20"/>
                <w:szCs w:val="20"/>
                <w:lang w:eastAsia="es-CL"/>
              </w:rPr>
              <w:t>, seguridad, alimentación, transporte y otros, control de subcontratista</w:t>
            </w:r>
            <w:r>
              <w:rPr>
                <w:rFonts w:ascii="Arial" w:eastAsia="Times New Roman" w:hAnsi="Arial" w:cs="Arial"/>
                <w:color w:val="000000"/>
                <w:sz w:val="20"/>
                <w:szCs w:val="20"/>
                <w:lang w:eastAsia="es-CL"/>
              </w:rPr>
              <w:t xml:space="preserve">, manejo de presupuesto del área, </w:t>
            </w:r>
            <w:r w:rsidR="00B26709">
              <w:rPr>
                <w:rFonts w:ascii="Arial" w:eastAsia="Times New Roman" w:hAnsi="Arial" w:cs="Arial"/>
                <w:color w:val="000000"/>
                <w:sz w:val="20"/>
                <w:szCs w:val="20"/>
                <w:lang w:eastAsia="es-CL"/>
              </w:rPr>
              <w:t>coordinación de servicios para el apoyo a los mantenimientos mayores, apoyo a áreas corporativas tales como gerencia legal relacionado a escrituras de propiedades, derechos de agua, oposiciones y otros del ámbito legal, contabilidad, patentes, propiedades y fondo fijo, control de gestión, Seguros de propiedades y personales, etc. Capacitaciones internas y externas</w:t>
            </w:r>
            <w:r w:rsidR="00AA15E1">
              <w:rPr>
                <w:rFonts w:ascii="Arial" w:eastAsia="Times New Roman" w:hAnsi="Arial" w:cs="Arial"/>
                <w:color w:val="000000"/>
                <w:sz w:val="20"/>
                <w:szCs w:val="20"/>
                <w:lang w:eastAsia="es-CL"/>
              </w:rPr>
              <w:t>.</w:t>
            </w:r>
            <w:r w:rsidR="005A01A0">
              <w:rPr>
                <w:rFonts w:ascii="Arial" w:eastAsia="Times New Roman" w:hAnsi="Arial" w:cs="Arial"/>
                <w:color w:val="000000"/>
                <w:sz w:val="20"/>
                <w:szCs w:val="20"/>
                <w:lang w:eastAsia="es-CL"/>
              </w:rPr>
              <w:t xml:space="preserve"> Integrante comités paritario, Comité de gestión integrados SGI, comité bipartito de capacitación e ISTAS 21, líder de planes de seguridad y salud ocupacional y medio ambiente, representante de la empresa ante organismos fiscalizadores tales como SNS, SII, dirección del trabajo.</w:t>
            </w:r>
          </w:p>
          <w:p w:rsidR="00F12C97" w:rsidRPr="00F12C97" w:rsidRDefault="00B26709" w:rsidP="0024751C">
            <w:pPr>
              <w:spacing w:before="240" w:after="40" w:line="240" w:lineRule="auto"/>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 xml:space="preserve"> Paralelamente me desempeño como Encargada de Seguridad de las instalaciones, contando con acreditación del OS-10, </w:t>
            </w:r>
          </w:p>
          <w:p w:rsidR="0024751C" w:rsidRPr="0024751C" w:rsidRDefault="0024751C" w:rsidP="0024751C">
            <w:pPr>
              <w:spacing w:before="240" w:after="40" w:line="240" w:lineRule="auto"/>
              <w:rPr>
                <w:rFonts w:ascii="Times New Roman" w:eastAsia="Times New Roman" w:hAnsi="Times New Roman" w:cs="Times New Roman"/>
                <w:sz w:val="24"/>
                <w:szCs w:val="24"/>
                <w:lang w:eastAsia="es-CL"/>
              </w:rPr>
            </w:pPr>
            <w:r w:rsidRPr="0024751C">
              <w:rPr>
                <w:rFonts w:ascii="Arial" w:eastAsia="Times New Roman" w:hAnsi="Arial" w:cs="Arial"/>
                <w:color w:val="000000"/>
                <w:sz w:val="20"/>
                <w:szCs w:val="20"/>
                <w:lang w:eastAsia="es-CL"/>
              </w:rPr>
              <w:t>Abril de 2005 a</w:t>
            </w:r>
            <w:r w:rsidR="00F15EFA">
              <w:rPr>
                <w:rFonts w:ascii="Arial" w:eastAsia="Times New Roman" w:hAnsi="Arial" w:cs="Arial"/>
                <w:color w:val="000000"/>
                <w:sz w:val="20"/>
                <w:szCs w:val="20"/>
                <w:lang w:eastAsia="es-CL"/>
              </w:rPr>
              <w:t xml:space="preserve"> octubre de 2011</w:t>
            </w:r>
            <w:r>
              <w:rPr>
                <w:rFonts w:ascii="Arial" w:eastAsia="Times New Roman" w:hAnsi="Arial" w:cs="Arial"/>
                <w:color w:val="000000"/>
                <w:sz w:val="20"/>
                <w:szCs w:val="20"/>
                <w:lang w:eastAsia="es-CL"/>
              </w:rPr>
              <w:t xml:space="preserve">: </w:t>
            </w:r>
            <w:r w:rsidRPr="0024751C">
              <w:rPr>
                <w:rFonts w:ascii="Arial" w:eastAsia="Times New Roman" w:hAnsi="Arial" w:cs="Arial"/>
                <w:color w:val="000000"/>
                <w:sz w:val="20"/>
                <w:szCs w:val="20"/>
                <w:lang w:eastAsia="es-CL"/>
              </w:rPr>
              <w:t>Empresa de telecomunicaciones CMET S.A.C.I. </w:t>
            </w:r>
          </w:p>
          <w:p w:rsidR="0024751C" w:rsidRPr="0024751C" w:rsidRDefault="0024751C" w:rsidP="0024751C">
            <w:pPr>
              <w:spacing w:after="0" w:line="240" w:lineRule="auto"/>
              <w:rPr>
                <w:rFonts w:ascii="Times New Roman" w:eastAsia="Times New Roman" w:hAnsi="Times New Roman" w:cs="Times New Roman"/>
                <w:sz w:val="24"/>
                <w:szCs w:val="24"/>
                <w:lang w:eastAsia="es-CL"/>
              </w:rPr>
            </w:pPr>
          </w:p>
          <w:p w:rsidR="0024751C" w:rsidRPr="0024751C" w:rsidRDefault="0024751C" w:rsidP="0024751C">
            <w:pPr>
              <w:spacing w:after="0" w:line="240" w:lineRule="auto"/>
              <w:rPr>
                <w:rFonts w:ascii="Times New Roman" w:eastAsia="Times New Roman" w:hAnsi="Times New Roman" w:cs="Times New Roman"/>
                <w:sz w:val="24"/>
                <w:szCs w:val="24"/>
                <w:lang w:eastAsia="es-CL"/>
              </w:rPr>
            </w:pPr>
            <w:r w:rsidRPr="0024751C">
              <w:rPr>
                <w:rFonts w:ascii="Arial" w:eastAsia="Times New Roman" w:hAnsi="Arial" w:cs="Arial"/>
                <w:color w:val="000000"/>
                <w:sz w:val="20"/>
                <w:szCs w:val="20"/>
                <w:lang w:eastAsia="es-CL"/>
              </w:rPr>
              <w:t>Holding de empresas dedicadas principalmente a la telefonía, televisión por cable e internet con aproximadamente 30.000 clientes en la V región y presencia desde la V a la VIII región. Con un universo de 1200 trabajadores aproximadamente y 80.000 clientes. </w:t>
            </w:r>
          </w:p>
          <w:p w:rsidR="0024751C" w:rsidRPr="0024751C" w:rsidRDefault="0024751C" w:rsidP="0024751C">
            <w:pPr>
              <w:spacing w:after="0" w:line="240" w:lineRule="auto"/>
              <w:rPr>
                <w:rFonts w:ascii="Times New Roman" w:eastAsia="Times New Roman" w:hAnsi="Times New Roman" w:cs="Times New Roman"/>
                <w:sz w:val="24"/>
                <w:szCs w:val="24"/>
                <w:lang w:eastAsia="es-CL"/>
              </w:rPr>
            </w:pPr>
          </w:p>
          <w:p w:rsidR="0024751C" w:rsidRPr="0024751C" w:rsidRDefault="0024751C" w:rsidP="0024751C">
            <w:pPr>
              <w:spacing w:after="60" w:line="240" w:lineRule="auto"/>
              <w:rPr>
                <w:rFonts w:ascii="Times New Roman" w:eastAsia="Times New Roman" w:hAnsi="Times New Roman" w:cs="Times New Roman"/>
                <w:sz w:val="24"/>
                <w:szCs w:val="24"/>
                <w:lang w:eastAsia="es-CL"/>
              </w:rPr>
            </w:pPr>
            <w:r w:rsidRPr="0024751C">
              <w:rPr>
                <w:rFonts w:ascii="Arial Black" w:eastAsia="Times New Roman" w:hAnsi="Arial Black" w:cs="Times New Roman"/>
                <w:color w:val="000000"/>
                <w:sz w:val="20"/>
                <w:szCs w:val="20"/>
                <w:lang w:eastAsia="es-CL"/>
              </w:rPr>
              <w:t>Coordinadora regional administrativa</w:t>
            </w:r>
          </w:p>
          <w:p w:rsidR="0024751C" w:rsidRPr="0024751C" w:rsidRDefault="00F15EFA" w:rsidP="0024751C">
            <w:pPr>
              <w:spacing w:after="60" w:line="240" w:lineRule="auto"/>
              <w:ind w:hanging="245"/>
              <w:jc w:val="both"/>
              <w:rPr>
                <w:rFonts w:ascii="Times New Roman" w:eastAsia="Times New Roman" w:hAnsi="Times New Roman" w:cs="Times New Roman"/>
                <w:sz w:val="24"/>
                <w:szCs w:val="24"/>
                <w:lang w:eastAsia="es-CL"/>
              </w:rPr>
            </w:pPr>
            <w:r w:rsidRPr="0024751C">
              <w:rPr>
                <w:rFonts w:ascii="Arial" w:eastAsia="Times New Roman" w:hAnsi="Arial" w:cs="Arial"/>
                <w:color w:val="000000"/>
                <w:sz w:val="20"/>
                <w:szCs w:val="20"/>
                <w:lang w:eastAsia="es-CL"/>
              </w:rPr>
              <w:t>C</w:t>
            </w:r>
            <w:r w:rsidR="00E7046F">
              <w:rPr>
                <w:rFonts w:ascii="Arial" w:eastAsia="Times New Roman" w:hAnsi="Arial" w:cs="Arial"/>
                <w:color w:val="000000"/>
                <w:sz w:val="20"/>
                <w:szCs w:val="20"/>
                <w:lang w:eastAsia="es-CL"/>
              </w:rPr>
              <w:t xml:space="preserve"> C</w:t>
            </w:r>
            <w:r>
              <w:rPr>
                <w:rFonts w:ascii="Arial" w:eastAsia="Times New Roman" w:hAnsi="Arial" w:cs="Arial"/>
                <w:color w:val="000000"/>
                <w:sz w:val="20"/>
                <w:szCs w:val="20"/>
                <w:lang w:eastAsia="es-CL"/>
              </w:rPr>
              <w:t>a</w:t>
            </w:r>
            <w:r w:rsidRPr="0024751C">
              <w:rPr>
                <w:rFonts w:ascii="Arial" w:eastAsia="Times New Roman" w:hAnsi="Arial" w:cs="Arial"/>
                <w:color w:val="000000"/>
                <w:sz w:val="20"/>
                <w:szCs w:val="20"/>
                <w:lang w:eastAsia="es-CL"/>
              </w:rPr>
              <w:t>rgo</w:t>
            </w:r>
            <w:r w:rsidR="0024751C" w:rsidRPr="0024751C">
              <w:rPr>
                <w:rFonts w:ascii="Arial" w:eastAsia="Times New Roman" w:hAnsi="Arial" w:cs="Arial"/>
                <w:color w:val="000000"/>
                <w:sz w:val="20"/>
                <w:szCs w:val="20"/>
                <w:lang w:eastAsia="es-CL"/>
              </w:rPr>
              <w:t xml:space="preserve"> que depende directamente de la presidencia del Holding, que incluye entre otras labores todo el quehacer administrativo de las sucursales de la V región, tales como control sobre las cuentas corrientes regionales, control sobre la elaboración de documentos contables y tributarios, control de las cajas regionales, supervisión directa sobre las bodegas de la V región, manejo del personal tanto técnico como administrativo y de ventas, visación y autorización de pagos de remuneraciones de todo el personal regional, control de vehículos,</w:t>
            </w:r>
            <w:r w:rsidR="00442396">
              <w:rPr>
                <w:rFonts w:ascii="Arial" w:eastAsia="Times New Roman" w:hAnsi="Arial" w:cs="Arial"/>
                <w:color w:val="000000"/>
                <w:sz w:val="20"/>
                <w:szCs w:val="20"/>
                <w:lang w:eastAsia="es-CL"/>
              </w:rPr>
              <w:t xml:space="preserve"> administración de contratos de empresas contratistas de instalaciones, </w:t>
            </w:r>
            <w:r w:rsidR="0024751C" w:rsidRPr="0024751C">
              <w:rPr>
                <w:rFonts w:ascii="Arial" w:eastAsia="Times New Roman" w:hAnsi="Arial" w:cs="Arial"/>
                <w:color w:val="000000"/>
                <w:sz w:val="20"/>
                <w:szCs w:val="20"/>
                <w:lang w:eastAsia="es-CL"/>
              </w:rPr>
              <w:t xml:space="preserve"> autorización de pagos y  visación de los trabajos técnicos realizados por contratistas, elaboración de contratos de subcontratistas. Control permanente de la aplicación de los procedimientos internos de la empresa, como de la legislación laboral y tributaria vigente.  Responsable directo ante todos los estamentos de la empresa de las labores realizadas en las sucursales de la región.   </w:t>
            </w:r>
          </w:p>
          <w:p w:rsidR="0024751C" w:rsidRPr="0024751C" w:rsidRDefault="00E7046F" w:rsidP="0024751C">
            <w:pPr>
              <w:spacing w:after="60" w:line="240" w:lineRule="auto"/>
              <w:ind w:hanging="245"/>
              <w:jc w:val="both"/>
              <w:rPr>
                <w:rFonts w:ascii="Times New Roman" w:eastAsia="Times New Roman" w:hAnsi="Times New Roman" w:cs="Times New Roman"/>
                <w:sz w:val="24"/>
                <w:szCs w:val="24"/>
                <w:lang w:eastAsia="es-CL"/>
              </w:rPr>
            </w:pPr>
            <w:r>
              <w:rPr>
                <w:rFonts w:ascii="Arial" w:eastAsia="Times New Roman" w:hAnsi="Arial" w:cs="Arial"/>
                <w:color w:val="000000"/>
                <w:sz w:val="20"/>
                <w:szCs w:val="20"/>
                <w:lang w:eastAsia="es-CL"/>
              </w:rPr>
              <w:t xml:space="preserve">    </w:t>
            </w:r>
            <w:r w:rsidR="0024751C" w:rsidRPr="0024751C">
              <w:rPr>
                <w:rFonts w:ascii="Arial" w:eastAsia="Times New Roman" w:hAnsi="Arial" w:cs="Arial"/>
                <w:color w:val="000000"/>
                <w:sz w:val="20"/>
                <w:szCs w:val="20"/>
                <w:lang w:eastAsia="es-CL"/>
              </w:rPr>
              <w:t>Este cargo implica estar a cargo en forma directa de más de 40 personas y en forma indirecta de alrededor de 320 trabajadores de todas las empresas del Holding</w:t>
            </w:r>
          </w:p>
          <w:p w:rsidR="0024751C" w:rsidRPr="0024751C" w:rsidRDefault="0024751C" w:rsidP="0024751C">
            <w:pPr>
              <w:spacing w:after="0" w:line="240" w:lineRule="auto"/>
              <w:rPr>
                <w:rFonts w:ascii="Times New Roman" w:eastAsia="Times New Roman" w:hAnsi="Times New Roman" w:cs="Times New Roman"/>
                <w:sz w:val="24"/>
                <w:szCs w:val="24"/>
                <w:lang w:eastAsia="es-CL"/>
              </w:rPr>
            </w:pPr>
          </w:p>
        </w:tc>
      </w:tr>
      <w:tr w:rsidR="00A630CF" w:rsidRPr="0024751C" w:rsidTr="00442396">
        <w:tc>
          <w:tcPr>
            <w:tcW w:w="1809" w:type="dxa"/>
            <w:tcMar>
              <w:top w:w="0" w:type="dxa"/>
              <w:left w:w="108" w:type="dxa"/>
              <w:bottom w:w="0" w:type="dxa"/>
              <w:right w:w="108" w:type="dxa"/>
            </w:tcMar>
            <w:hideMark/>
          </w:tcPr>
          <w:p w:rsidR="0024751C" w:rsidRPr="0024751C" w:rsidRDefault="0024751C" w:rsidP="00AA15E1">
            <w:pPr>
              <w:spacing w:after="0" w:line="240" w:lineRule="auto"/>
              <w:jc w:val="both"/>
              <w:rPr>
                <w:rFonts w:ascii="Times New Roman" w:eastAsia="Times New Roman" w:hAnsi="Times New Roman" w:cs="Times New Roman"/>
                <w:sz w:val="24"/>
                <w:szCs w:val="24"/>
                <w:lang w:eastAsia="es-CL"/>
              </w:rPr>
            </w:pPr>
          </w:p>
        </w:tc>
        <w:tc>
          <w:tcPr>
            <w:tcW w:w="8923" w:type="dxa"/>
            <w:tcMar>
              <w:top w:w="0" w:type="dxa"/>
              <w:left w:w="108" w:type="dxa"/>
              <w:bottom w:w="0" w:type="dxa"/>
              <w:right w:w="108" w:type="dxa"/>
            </w:tcMar>
            <w:hideMark/>
          </w:tcPr>
          <w:p w:rsidR="0024751C" w:rsidRPr="0024751C" w:rsidRDefault="0024751C" w:rsidP="00AA15E1">
            <w:pPr>
              <w:spacing w:before="240" w:after="40" w:line="240" w:lineRule="auto"/>
              <w:jc w:val="both"/>
              <w:rPr>
                <w:rFonts w:ascii="Times New Roman" w:eastAsia="Times New Roman" w:hAnsi="Times New Roman" w:cs="Times New Roman"/>
                <w:sz w:val="24"/>
                <w:szCs w:val="24"/>
                <w:lang w:eastAsia="es-CL"/>
              </w:rPr>
            </w:pPr>
            <w:r w:rsidRPr="0024751C">
              <w:rPr>
                <w:rFonts w:ascii="Arial" w:eastAsia="Times New Roman" w:hAnsi="Arial" w:cs="Arial"/>
                <w:color w:val="000000"/>
                <w:sz w:val="20"/>
                <w:szCs w:val="20"/>
                <w:lang w:eastAsia="es-CL"/>
              </w:rPr>
              <w:t>Febrero de 2003 a enero de 2005 Holding Correa y Schälchli </w:t>
            </w:r>
          </w:p>
          <w:p w:rsidR="0024751C" w:rsidRPr="0024751C" w:rsidRDefault="0024751C" w:rsidP="00AA15E1">
            <w:pPr>
              <w:spacing w:before="240" w:after="40" w:line="240" w:lineRule="auto"/>
              <w:jc w:val="both"/>
              <w:rPr>
                <w:rFonts w:ascii="Times New Roman" w:eastAsia="Times New Roman" w:hAnsi="Times New Roman" w:cs="Times New Roman"/>
                <w:sz w:val="24"/>
                <w:szCs w:val="24"/>
                <w:lang w:eastAsia="es-CL"/>
              </w:rPr>
            </w:pPr>
            <w:r w:rsidRPr="0024751C">
              <w:rPr>
                <w:rFonts w:ascii="Arial" w:eastAsia="Times New Roman" w:hAnsi="Arial" w:cs="Arial"/>
                <w:color w:val="000000"/>
                <w:sz w:val="20"/>
                <w:szCs w:val="20"/>
                <w:lang w:eastAsia="es-CL"/>
              </w:rPr>
              <w:t>Holding de empresas dedicadas a servicios marítimos tales como abastecimiento, mantención y limpieza de diversos tipos de embarcaciones.</w:t>
            </w:r>
          </w:p>
          <w:p w:rsidR="0024751C" w:rsidRPr="0024751C" w:rsidRDefault="0024751C" w:rsidP="00AA15E1">
            <w:pPr>
              <w:spacing w:after="0" w:line="240" w:lineRule="auto"/>
              <w:jc w:val="both"/>
              <w:rPr>
                <w:rFonts w:ascii="Times New Roman" w:eastAsia="Times New Roman" w:hAnsi="Times New Roman" w:cs="Times New Roman"/>
                <w:sz w:val="24"/>
                <w:szCs w:val="24"/>
                <w:lang w:eastAsia="es-CL"/>
              </w:rPr>
            </w:pPr>
          </w:p>
          <w:p w:rsidR="0024751C" w:rsidRPr="0024751C" w:rsidRDefault="0024751C" w:rsidP="00AA15E1">
            <w:pPr>
              <w:spacing w:after="60" w:line="240" w:lineRule="auto"/>
              <w:jc w:val="both"/>
              <w:rPr>
                <w:rFonts w:ascii="Times New Roman" w:eastAsia="Times New Roman" w:hAnsi="Times New Roman" w:cs="Times New Roman"/>
                <w:sz w:val="24"/>
                <w:szCs w:val="24"/>
                <w:lang w:eastAsia="es-CL"/>
              </w:rPr>
            </w:pPr>
            <w:r w:rsidRPr="0024751C">
              <w:rPr>
                <w:rFonts w:ascii="Arial Black" w:eastAsia="Times New Roman" w:hAnsi="Arial Black" w:cs="Times New Roman"/>
                <w:color w:val="000000"/>
                <w:sz w:val="20"/>
                <w:szCs w:val="20"/>
                <w:lang w:eastAsia="es-CL"/>
              </w:rPr>
              <w:t>Contadora general</w:t>
            </w:r>
          </w:p>
          <w:p w:rsidR="0024751C" w:rsidRPr="0024751C" w:rsidRDefault="0024751C" w:rsidP="00AA15E1">
            <w:pPr>
              <w:spacing w:after="60" w:line="240" w:lineRule="auto"/>
              <w:ind w:hanging="245"/>
              <w:jc w:val="both"/>
              <w:rPr>
                <w:rFonts w:ascii="Times New Roman" w:eastAsia="Times New Roman" w:hAnsi="Times New Roman" w:cs="Times New Roman"/>
                <w:sz w:val="24"/>
                <w:szCs w:val="24"/>
                <w:lang w:eastAsia="es-CL"/>
              </w:rPr>
            </w:pPr>
            <w:r w:rsidRPr="0024751C">
              <w:rPr>
                <w:rFonts w:ascii="Arial" w:eastAsia="Times New Roman" w:hAnsi="Arial" w:cs="Arial"/>
                <w:color w:val="000000"/>
                <w:sz w:val="20"/>
                <w:szCs w:val="20"/>
                <w:lang w:eastAsia="es-CL"/>
              </w:rPr>
              <w:t>C</w:t>
            </w:r>
            <w:r w:rsidR="00AA15E1">
              <w:rPr>
                <w:rFonts w:ascii="Arial" w:eastAsia="Times New Roman" w:hAnsi="Arial" w:cs="Arial"/>
                <w:color w:val="000000"/>
                <w:sz w:val="20"/>
                <w:szCs w:val="20"/>
                <w:lang w:eastAsia="es-CL"/>
              </w:rPr>
              <w:t xml:space="preserve"> C</w:t>
            </w:r>
            <w:r w:rsidRPr="0024751C">
              <w:rPr>
                <w:rFonts w:ascii="Arial" w:eastAsia="Times New Roman" w:hAnsi="Arial" w:cs="Arial"/>
                <w:color w:val="000000"/>
                <w:sz w:val="20"/>
                <w:szCs w:val="20"/>
                <w:lang w:eastAsia="es-CL"/>
              </w:rPr>
              <w:t>argo que dependía directamente del Gerente de Finanzas y consistía principalmente en la contabilidad de las 3 empresas del Holding, remuneraciones de todo el personal, elaboración de contratos y finiquitos, comparendos ante la inspección del trabajo e Impuestos internos, manejo de cuentas corrientes y responsable del financiamiento de la empresa a través de cobranzas, créditos, leasing, etc.... </w:t>
            </w:r>
          </w:p>
          <w:p w:rsidR="0024751C" w:rsidRPr="0024751C" w:rsidRDefault="0024751C" w:rsidP="00AA15E1">
            <w:pPr>
              <w:spacing w:after="60" w:line="240" w:lineRule="auto"/>
              <w:ind w:hanging="245"/>
              <w:jc w:val="both"/>
              <w:rPr>
                <w:rFonts w:ascii="Times New Roman" w:eastAsia="Times New Roman" w:hAnsi="Times New Roman" w:cs="Times New Roman"/>
                <w:sz w:val="24"/>
                <w:szCs w:val="24"/>
                <w:lang w:eastAsia="es-CL"/>
              </w:rPr>
            </w:pPr>
            <w:r w:rsidRPr="0024751C">
              <w:rPr>
                <w:rFonts w:ascii="Arial" w:eastAsia="Times New Roman" w:hAnsi="Arial" w:cs="Arial"/>
                <w:color w:val="000000"/>
                <w:sz w:val="20"/>
                <w:szCs w:val="20"/>
                <w:lang w:eastAsia="es-CL"/>
              </w:rPr>
              <w:t>E</w:t>
            </w:r>
            <w:r w:rsidR="00AA15E1">
              <w:rPr>
                <w:rFonts w:ascii="Arial" w:eastAsia="Times New Roman" w:hAnsi="Arial" w:cs="Arial"/>
                <w:color w:val="000000"/>
                <w:sz w:val="20"/>
                <w:szCs w:val="20"/>
                <w:lang w:eastAsia="es-CL"/>
              </w:rPr>
              <w:t xml:space="preserve">  E</w:t>
            </w:r>
            <w:r w:rsidRPr="0024751C">
              <w:rPr>
                <w:rFonts w:ascii="Arial" w:eastAsia="Times New Roman" w:hAnsi="Arial" w:cs="Arial"/>
                <w:color w:val="000000"/>
                <w:sz w:val="20"/>
                <w:szCs w:val="20"/>
                <w:lang w:eastAsia="es-CL"/>
              </w:rPr>
              <w:t>sta empresa contaba con un número variable de trabajadores entre 10 y 50 dependiendo de los trabajos adjudicados.</w:t>
            </w:r>
          </w:p>
        </w:tc>
      </w:tr>
      <w:tr w:rsidR="00A630CF" w:rsidRPr="0024751C" w:rsidTr="00442396">
        <w:tc>
          <w:tcPr>
            <w:tcW w:w="1809" w:type="dxa"/>
            <w:tcMar>
              <w:top w:w="0" w:type="dxa"/>
              <w:left w:w="108" w:type="dxa"/>
              <w:bottom w:w="0" w:type="dxa"/>
              <w:right w:w="108" w:type="dxa"/>
            </w:tcMar>
            <w:hideMark/>
          </w:tcPr>
          <w:p w:rsidR="0024751C" w:rsidRPr="0024751C" w:rsidRDefault="0024751C" w:rsidP="00AA15E1">
            <w:pPr>
              <w:spacing w:after="0" w:line="240" w:lineRule="auto"/>
              <w:jc w:val="both"/>
              <w:rPr>
                <w:rFonts w:ascii="Times New Roman" w:eastAsia="Times New Roman" w:hAnsi="Times New Roman" w:cs="Times New Roman"/>
                <w:sz w:val="24"/>
                <w:szCs w:val="24"/>
                <w:lang w:eastAsia="es-CL"/>
              </w:rPr>
            </w:pPr>
          </w:p>
        </w:tc>
        <w:tc>
          <w:tcPr>
            <w:tcW w:w="8923" w:type="dxa"/>
            <w:tcMar>
              <w:top w:w="0" w:type="dxa"/>
              <w:left w:w="108" w:type="dxa"/>
              <w:bottom w:w="0" w:type="dxa"/>
              <w:right w:w="108" w:type="dxa"/>
            </w:tcMar>
            <w:hideMark/>
          </w:tcPr>
          <w:p w:rsidR="0024751C" w:rsidRPr="0024751C" w:rsidRDefault="0024751C" w:rsidP="00AA15E1">
            <w:pPr>
              <w:spacing w:before="240" w:after="40" w:line="240" w:lineRule="auto"/>
              <w:jc w:val="both"/>
              <w:rPr>
                <w:rFonts w:ascii="Times New Roman" w:eastAsia="Times New Roman" w:hAnsi="Times New Roman" w:cs="Times New Roman"/>
                <w:sz w:val="24"/>
                <w:szCs w:val="24"/>
                <w:lang w:eastAsia="es-CL"/>
              </w:rPr>
            </w:pPr>
            <w:r w:rsidRPr="0024751C">
              <w:rPr>
                <w:rFonts w:ascii="Arial" w:eastAsia="Times New Roman" w:hAnsi="Arial" w:cs="Arial"/>
                <w:color w:val="000000"/>
                <w:sz w:val="20"/>
                <w:szCs w:val="20"/>
                <w:lang w:eastAsia="es-CL"/>
              </w:rPr>
              <w:t>Abril de 2002 a noviembre de 2002  Constructora Lagos Ltda</w:t>
            </w:r>
            <w:r w:rsidR="00E7046F">
              <w:rPr>
                <w:rFonts w:ascii="Arial" w:eastAsia="Times New Roman" w:hAnsi="Arial" w:cs="Arial"/>
                <w:color w:val="000000"/>
                <w:sz w:val="20"/>
                <w:szCs w:val="20"/>
                <w:lang w:eastAsia="es-CL"/>
              </w:rPr>
              <w:t>.</w:t>
            </w:r>
          </w:p>
          <w:p w:rsidR="0024751C" w:rsidRPr="0024751C" w:rsidRDefault="0024751C" w:rsidP="00AA15E1">
            <w:pPr>
              <w:spacing w:after="0" w:line="240" w:lineRule="auto"/>
              <w:jc w:val="both"/>
              <w:rPr>
                <w:rFonts w:ascii="Times New Roman" w:eastAsia="Times New Roman" w:hAnsi="Times New Roman" w:cs="Times New Roman"/>
                <w:sz w:val="24"/>
                <w:szCs w:val="24"/>
                <w:lang w:eastAsia="es-CL"/>
              </w:rPr>
            </w:pPr>
            <w:r w:rsidRPr="0024751C">
              <w:rPr>
                <w:rFonts w:ascii="Arial" w:eastAsia="Times New Roman" w:hAnsi="Arial" w:cs="Arial"/>
                <w:color w:val="000000"/>
                <w:sz w:val="20"/>
                <w:szCs w:val="20"/>
                <w:lang w:eastAsia="es-CL"/>
              </w:rPr>
              <w:t>Constructora dedicada a las obras sanitarias prestando sus servicios principalmente a la Constructora Aconcagua y Esval S.A.</w:t>
            </w:r>
          </w:p>
          <w:p w:rsidR="0024751C" w:rsidRPr="0024751C" w:rsidRDefault="0024751C" w:rsidP="00AA15E1">
            <w:pPr>
              <w:spacing w:after="60" w:line="240" w:lineRule="auto"/>
              <w:jc w:val="both"/>
              <w:rPr>
                <w:rFonts w:ascii="Times New Roman" w:eastAsia="Times New Roman" w:hAnsi="Times New Roman" w:cs="Times New Roman"/>
                <w:sz w:val="24"/>
                <w:szCs w:val="24"/>
                <w:lang w:eastAsia="es-CL"/>
              </w:rPr>
            </w:pPr>
            <w:r w:rsidRPr="0024751C">
              <w:rPr>
                <w:rFonts w:ascii="Arial Black" w:eastAsia="Times New Roman" w:hAnsi="Arial Black" w:cs="Times New Roman"/>
                <w:color w:val="000000"/>
                <w:sz w:val="20"/>
                <w:szCs w:val="20"/>
                <w:lang w:eastAsia="es-CL"/>
              </w:rPr>
              <w:t>Contadora  y encargada de personal </w:t>
            </w:r>
          </w:p>
          <w:p w:rsidR="0024751C" w:rsidRPr="0024751C" w:rsidRDefault="00AA15E1" w:rsidP="00AA15E1">
            <w:pPr>
              <w:spacing w:after="60" w:line="240" w:lineRule="auto"/>
              <w:jc w:val="both"/>
              <w:rPr>
                <w:rFonts w:ascii="Times New Roman" w:eastAsia="Times New Roman" w:hAnsi="Times New Roman" w:cs="Times New Roman"/>
                <w:sz w:val="24"/>
                <w:szCs w:val="24"/>
                <w:lang w:eastAsia="es-CL"/>
              </w:rPr>
            </w:pPr>
            <w:r>
              <w:rPr>
                <w:rFonts w:ascii="Arial" w:eastAsia="Times New Roman" w:hAnsi="Arial" w:cs="Arial"/>
                <w:color w:val="000000"/>
                <w:sz w:val="20"/>
                <w:szCs w:val="20"/>
                <w:lang w:eastAsia="es-CL"/>
              </w:rPr>
              <w:t xml:space="preserve">Las </w:t>
            </w:r>
            <w:r w:rsidR="0024751C" w:rsidRPr="0024751C">
              <w:rPr>
                <w:rFonts w:ascii="Arial" w:eastAsia="Times New Roman" w:hAnsi="Arial" w:cs="Arial"/>
                <w:color w:val="000000"/>
                <w:sz w:val="20"/>
                <w:szCs w:val="20"/>
                <w:lang w:eastAsia="es-CL"/>
              </w:rPr>
              <w:t>principales funciones consistían en la preparación de impuestos mensuales, y remuneraciones e imposiciones del personal que incluía el pago en terreno de los 30 trabajadores de las diversas obras.  Manejo de las cuentas corrientes de la empresa</w:t>
            </w:r>
          </w:p>
        </w:tc>
      </w:tr>
      <w:tr w:rsidR="00A630CF" w:rsidRPr="0024751C" w:rsidTr="00442396">
        <w:tc>
          <w:tcPr>
            <w:tcW w:w="1809" w:type="dxa"/>
            <w:tcMar>
              <w:top w:w="0" w:type="dxa"/>
              <w:left w:w="108" w:type="dxa"/>
              <w:bottom w:w="0" w:type="dxa"/>
              <w:right w:w="108" w:type="dxa"/>
            </w:tcMar>
            <w:hideMark/>
          </w:tcPr>
          <w:p w:rsidR="0024751C" w:rsidRPr="0024751C" w:rsidRDefault="0024751C" w:rsidP="00AA15E1">
            <w:pPr>
              <w:spacing w:after="0" w:line="240" w:lineRule="auto"/>
              <w:jc w:val="both"/>
              <w:rPr>
                <w:rFonts w:ascii="Times New Roman" w:eastAsia="Times New Roman" w:hAnsi="Times New Roman" w:cs="Times New Roman"/>
                <w:sz w:val="24"/>
                <w:szCs w:val="24"/>
                <w:lang w:eastAsia="es-CL"/>
              </w:rPr>
            </w:pPr>
          </w:p>
        </w:tc>
        <w:tc>
          <w:tcPr>
            <w:tcW w:w="8923" w:type="dxa"/>
            <w:tcMar>
              <w:top w:w="0" w:type="dxa"/>
              <w:left w:w="108" w:type="dxa"/>
              <w:bottom w:w="0" w:type="dxa"/>
              <w:right w:w="108" w:type="dxa"/>
            </w:tcMar>
            <w:hideMark/>
          </w:tcPr>
          <w:p w:rsidR="0024751C" w:rsidRPr="0024751C" w:rsidRDefault="0024751C" w:rsidP="00AA15E1">
            <w:pPr>
              <w:spacing w:before="240" w:after="40" w:line="240" w:lineRule="auto"/>
              <w:jc w:val="both"/>
              <w:rPr>
                <w:rFonts w:ascii="Times New Roman" w:eastAsia="Times New Roman" w:hAnsi="Times New Roman" w:cs="Times New Roman"/>
                <w:sz w:val="24"/>
                <w:szCs w:val="24"/>
                <w:lang w:eastAsia="es-CL"/>
              </w:rPr>
            </w:pPr>
            <w:r w:rsidRPr="0024751C">
              <w:rPr>
                <w:rFonts w:ascii="Arial" w:eastAsia="Times New Roman" w:hAnsi="Arial" w:cs="Arial"/>
                <w:color w:val="000000"/>
                <w:sz w:val="20"/>
                <w:szCs w:val="20"/>
                <w:lang w:eastAsia="es-CL"/>
              </w:rPr>
              <w:t>Agosto del 2000 a Octubre de 2002  Empresa de seguros Vidacorp.</w:t>
            </w:r>
          </w:p>
          <w:p w:rsidR="0024751C" w:rsidRPr="0024751C" w:rsidRDefault="0024751C" w:rsidP="00A630CF">
            <w:pPr>
              <w:spacing w:after="60" w:line="240" w:lineRule="auto"/>
              <w:rPr>
                <w:rFonts w:ascii="Times New Roman" w:eastAsia="Times New Roman" w:hAnsi="Times New Roman" w:cs="Times New Roman"/>
                <w:sz w:val="24"/>
                <w:szCs w:val="24"/>
                <w:lang w:eastAsia="es-CL"/>
              </w:rPr>
            </w:pPr>
            <w:r w:rsidRPr="0024751C">
              <w:rPr>
                <w:rFonts w:ascii="Arial Black" w:eastAsia="Times New Roman" w:hAnsi="Arial Black" w:cs="Times New Roman"/>
                <w:color w:val="000000"/>
                <w:sz w:val="20"/>
                <w:szCs w:val="20"/>
                <w:lang w:eastAsia="es-CL"/>
              </w:rPr>
              <w:t>Agente</w:t>
            </w:r>
            <w:r w:rsidR="00A630CF">
              <w:rPr>
                <w:rFonts w:ascii="Arial Black" w:eastAsia="Times New Roman" w:hAnsi="Arial Black" w:cs="Times New Roman"/>
                <w:color w:val="000000"/>
                <w:sz w:val="20"/>
                <w:szCs w:val="20"/>
                <w:lang w:eastAsia="es-CL"/>
              </w:rPr>
              <w:t xml:space="preserve"> </w:t>
            </w:r>
            <w:r w:rsidRPr="0024751C">
              <w:rPr>
                <w:rFonts w:ascii="Arial Black" w:eastAsia="Times New Roman" w:hAnsi="Arial Black" w:cs="Times New Roman"/>
                <w:color w:val="000000"/>
                <w:sz w:val="20"/>
                <w:szCs w:val="20"/>
                <w:lang w:eastAsia="es-CL"/>
              </w:rPr>
              <w:t>de ventas</w:t>
            </w:r>
            <w:r w:rsidRPr="0024751C">
              <w:rPr>
                <w:rFonts w:ascii="Arial Black" w:eastAsia="Times New Roman" w:hAnsi="Arial Black" w:cs="Times New Roman"/>
                <w:color w:val="000000"/>
                <w:sz w:val="20"/>
                <w:szCs w:val="20"/>
                <w:lang w:eastAsia="es-CL"/>
              </w:rPr>
              <w:br/>
            </w:r>
            <w:r w:rsidRPr="0024751C">
              <w:rPr>
                <w:rFonts w:ascii="Arial" w:eastAsia="Times New Roman" w:hAnsi="Arial" w:cs="Arial"/>
                <w:color w:val="000000"/>
                <w:sz w:val="20"/>
                <w:szCs w:val="20"/>
                <w:lang w:eastAsia="es-CL"/>
              </w:rPr>
              <w:t>Labor consistente en la colocación de seguros de vida  personales</w:t>
            </w:r>
          </w:p>
          <w:p w:rsidR="0024751C" w:rsidRPr="0024751C" w:rsidRDefault="0024751C" w:rsidP="00AA15E1">
            <w:pPr>
              <w:spacing w:after="0" w:line="240" w:lineRule="auto"/>
              <w:jc w:val="both"/>
              <w:rPr>
                <w:rFonts w:ascii="Times New Roman" w:eastAsia="Times New Roman" w:hAnsi="Times New Roman" w:cs="Times New Roman"/>
                <w:sz w:val="24"/>
                <w:szCs w:val="24"/>
                <w:lang w:eastAsia="es-CL"/>
              </w:rPr>
            </w:pPr>
          </w:p>
          <w:p w:rsidR="0024751C" w:rsidRPr="0024751C" w:rsidRDefault="00AA15E1" w:rsidP="00AA15E1">
            <w:pPr>
              <w:spacing w:after="60" w:line="240" w:lineRule="auto"/>
              <w:jc w:val="both"/>
              <w:rPr>
                <w:rFonts w:ascii="Times New Roman" w:eastAsia="Times New Roman" w:hAnsi="Times New Roman" w:cs="Times New Roman"/>
                <w:sz w:val="24"/>
                <w:szCs w:val="24"/>
                <w:lang w:eastAsia="es-CL"/>
              </w:rPr>
            </w:pPr>
            <w:r>
              <w:rPr>
                <w:rFonts w:ascii="Arial" w:eastAsia="Times New Roman" w:hAnsi="Arial" w:cs="Arial"/>
                <w:color w:val="000000"/>
                <w:sz w:val="20"/>
                <w:szCs w:val="20"/>
                <w:lang w:eastAsia="es-CL"/>
              </w:rPr>
              <w:t>M</w:t>
            </w:r>
            <w:r w:rsidR="0024751C" w:rsidRPr="0024751C">
              <w:rPr>
                <w:rFonts w:ascii="Arial" w:eastAsia="Times New Roman" w:hAnsi="Arial" w:cs="Arial"/>
                <w:color w:val="000000"/>
                <w:sz w:val="20"/>
                <w:szCs w:val="20"/>
                <w:lang w:eastAsia="es-CL"/>
              </w:rPr>
              <w:t>arzo de 1996 a Diciembre de 1999 Empresa Constructora MMG</w:t>
            </w:r>
          </w:p>
          <w:p w:rsidR="0024751C" w:rsidRPr="0024751C" w:rsidRDefault="0024751C" w:rsidP="00AA15E1">
            <w:pPr>
              <w:spacing w:after="60" w:line="240" w:lineRule="auto"/>
              <w:ind w:hanging="245"/>
              <w:jc w:val="both"/>
              <w:rPr>
                <w:rFonts w:ascii="Times New Roman" w:eastAsia="Times New Roman" w:hAnsi="Times New Roman" w:cs="Times New Roman"/>
                <w:sz w:val="24"/>
                <w:szCs w:val="24"/>
                <w:lang w:eastAsia="es-CL"/>
              </w:rPr>
            </w:pPr>
            <w:r w:rsidRPr="0024751C">
              <w:rPr>
                <w:rFonts w:ascii="Arial" w:eastAsia="Times New Roman" w:hAnsi="Arial" w:cs="Arial"/>
                <w:color w:val="000000"/>
                <w:sz w:val="20"/>
                <w:szCs w:val="20"/>
                <w:lang w:eastAsia="es-CL"/>
              </w:rPr>
              <w:t>E</w:t>
            </w:r>
            <w:r w:rsidR="00AA15E1">
              <w:rPr>
                <w:rFonts w:ascii="Arial" w:eastAsia="Times New Roman" w:hAnsi="Arial" w:cs="Arial"/>
                <w:color w:val="000000"/>
                <w:sz w:val="20"/>
                <w:szCs w:val="20"/>
                <w:lang w:eastAsia="es-CL"/>
              </w:rPr>
              <w:t xml:space="preserve"> E</w:t>
            </w:r>
            <w:r w:rsidRPr="0024751C">
              <w:rPr>
                <w:rFonts w:ascii="Arial" w:eastAsia="Times New Roman" w:hAnsi="Arial" w:cs="Arial"/>
                <w:color w:val="000000"/>
                <w:sz w:val="20"/>
                <w:szCs w:val="20"/>
                <w:lang w:eastAsia="es-CL"/>
              </w:rPr>
              <w:t>mpresa Constructora dedicada principalmente a las obras vial</w:t>
            </w:r>
            <w:r w:rsidR="00AA15E1">
              <w:rPr>
                <w:rFonts w:ascii="Arial" w:eastAsia="Times New Roman" w:hAnsi="Arial" w:cs="Arial"/>
                <w:color w:val="000000"/>
                <w:sz w:val="20"/>
                <w:szCs w:val="20"/>
                <w:lang w:eastAsia="es-CL"/>
              </w:rPr>
              <w:t xml:space="preserve">es, trabajando directamente con </w:t>
            </w:r>
            <w:r w:rsidRPr="0024751C">
              <w:rPr>
                <w:rFonts w:ascii="Arial" w:eastAsia="Times New Roman" w:hAnsi="Arial" w:cs="Arial"/>
                <w:color w:val="000000"/>
                <w:sz w:val="20"/>
                <w:szCs w:val="20"/>
                <w:lang w:eastAsia="es-CL"/>
              </w:rPr>
              <w:t>Serviu, M.O.P. Y municipalidades en obras de pavimentos participativos</w:t>
            </w:r>
          </w:p>
          <w:p w:rsidR="0024751C" w:rsidRPr="0024751C" w:rsidRDefault="00A5543D" w:rsidP="00A5543D">
            <w:pPr>
              <w:spacing w:after="60" w:line="240" w:lineRule="auto"/>
              <w:ind w:hanging="125"/>
              <w:jc w:val="both"/>
              <w:rPr>
                <w:rFonts w:ascii="Times New Roman" w:eastAsia="Times New Roman" w:hAnsi="Times New Roman" w:cs="Times New Roman"/>
                <w:sz w:val="24"/>
                <w:szCs w:val="24"/>
                <w:lang w:eastAsia="es-CL"/>
              </w:rPr>
            </w:pPr>
            <w:r>
              <w:rPr>
                <w:rFonts w:ascii="Arial Black" w:eastAsia="Times New Roman" w:hAnsi="Arial Black" w:cs="Times New Roman"/>
                <w:color w:val="000000"/>
                <w:sz w:val="20"/>
                <w:szCs w:val="20"/>
                <w:lang w:eastAsia="es-CL"/>
              </w:rPr>
              <w:t>Co</w:t>
            </w:r>
            <w:r w:rsidRPr="0024751C">
              <w:rPr>
                <w:rFonts w:ascii="Arial Black" w:eastAsia="Times New Roman" w:hAnsi="Arial Black" w:cs="Times New Roman"/>
                <w:color w:val="000000"/>
                <w:sz w:val="20"/>
                <w:szCs w:val="20"/>
                <w:lang w:eastAsia="es-CL"/>
              </w:rPr>
              <w:t>ntadora</w:t>
            </w:r>
            <w:r w:rsidR="0024751C" w:rsidRPr="0024751C">
              <w:rPr>
                <w:rFonts w:ascii="Arial Black" w:eastAsia="Times New Roman" w:hAnsi="Arial Black" w:cs="Times New Roman"/>
                <w:color w:val="000000"/>
                <w:sz w:val="20"/>
                <w:szCs w:val="20"/>
                <w:lang w:eastAsia="es-CL"/>
              </w:rPr>
              <w:t xml:space="preserve"> y encargada del Departamento de Recursos Humanos </w:t>
            </w:r>
          </w:p>
          <w:p w:rsidR="0024751C" w:rsidRPr="0024751C" w:rsidRDefault="00A5543D" w:rsidP="00442396">
            <w:pPr>
              <w:spacing w:after="60" w:line="240" w:lineRule="auto"/>
              <w:ind w:left="-157"/>
              <w:jc w:val="both"/>
              <w:rPr>
                <w:rFonts w:ascii="Times New Roman" w:eastAsia="Times New Roman" w:hAnsi="Times New Roman" w:cs="Times New Roman"/>
                <w:sz w:val="24"/>
                <w:szCs w:val="24"/>
                <w:lang w:eastAsia="es-CL"/>
              </w:rPr>
            </w:pPr>
            <w:r>
              <w:rPr>
                <w:rFonts w:ascii="Arial" w:eastAsia="Times New Roman" w:hAnsi="Arial" w:cs="Arial"/>
                <w:color w:val="000000"/>
                <w:sz w:val="20"/>
                <w:szCs w:val="20"/>
                <w:lang w:eastAsia="es-CL"/>
              </w:rPr>
              <w:t xml:space="preserve"> </w:t>
            </w:r>
            <w:r w:rsidR="00AA15E1">
              <w:rPr>
                <w:rFonts w:ascii="Arial" w:eastAsia="Times New Roman" w:hAnsi="Arial" w:cs="Arial"/>
                <w:color w:val="000000"/>
                <w:sz w:val="20"/>
                <w:szCs w:val="20"/>
                <w:lang w:eastAsia="es-CL"/>
              </w:rPr>
              <w:t>E</w:t>
            </w:r>
            <w:r w:rsidR="0024751C" w:rsidRPr="0024751C">
              <w:rPr>
                <w:rFonts w:ascii="Arial" w:eastAsia="Times New Roman" w:hAnsi="Arial" w:cs="Arial"/>
                <w:color w:val="000000"/>
                <w:sz w:val="20"/>
                <w:szCs w:val="20"/>
                <w:lang w:eastAsia="es-CL"/>
              </w:rPr>
              <w:t>ste cargo implicó la preparación de la documentación para el pago de impuestos mensuales,</w:t>
            </w:r>
            <w:r>
              <w:rPr>
                <w:rFonts w:ascii="Arial" w:eastAsia="Times New Roman" w:hAnsi="Arial" w:cs="Arial"/>
                <w:color w:val="000000"/>
                <w:sz w:val="20"/>
                <w:szCs w:val="20"/>
                <w:lang w:eastAsia="es-CL"/>
              </w:rPr>
              <w:t xml:space="preserve"> </w:t>
            </w:r>
            <w:r w:rsidR="0024751C" w:rsidRPr="0024751C">
              <w:rPr>
                <w:rFonts w:ascii="Arial" w:eastAsia="Times New Roman" w:hAnsi="Arial" w:cs="Arial"/>
                <w:color w:val="000000"/>
                <w:sz w:val="20"/>
                <w:szCs w:val="20"/>
                <w:lang w:eastAsia="es-CL"/>
              </w:rPr>
              <w:t xml:space="preserve"> facturación y control de obras, apoyo  a la jefa del departamento de administración y finanzas en el control y manejo de cuentas corrientes, preparación de estados de situación e informes para optar a las diferentes categorías en organismos públicos. Apoyo en la elaboración de propuestas públicas. Principalmente la elaboración de los diversos tipos de contratos y finiquitos, remuneraciones, imposiciones, licencias médicas, negociaciones para diversos beneficios del personal tales como seguros de vida, seguros médicos, planes colectivos en Isapres, seguros de accidentes del trabajo, representante de la empresa ante la inspección del trabajo para certificados y comparendos, pagos al personal en terreno de las diferentes obras. También tenía a mi cargo el control de gestión del departamento mecánico de la empresa que incluía revisión y visación de los gastos tales como combustible, gastos menores, reparaciones, control de horas extras, cotización de materiales y repuestos.</w:t>
            </w:r>
          </w:p>
          <w:p w:rsidR="0024751C" w:rsidRPr="0024751C" w:rsidRDefault="0024751C" w:rsidP="00442396">
            <w:pPr>
              <w:spacing w:after="0" w:line="240" w:lineRule="auto"/>
              <w:jc w:val="both"/>
              <w:rPr>
                <w:rFonts w:ascii="Times New Roman" w:eastAsia="Times New Roman" w:hAnsi="Times New Roman" w:cs="Times New Roman"/>
                <w:sz w:val="24"/>
                <w:szCs w:val="24"/>
                <w:lang w:eastAsia="es-CL"/>
              </w:rPr>
            </w:pPr>
          </w:p>
          <w:p w:rsidR="0024751C" w:rsidRPr="0024751C" w:rsidRDefault="00AA15E1" w:rsidP="00442396">
            <w:pPr>
              <w:spacing w:after="60" w:line="240" w:lineRule="auto"/>
              <w:ind w:left="-15"/>
              <w:jc w:val="both"/>
              <w:rPr>
                <w:rFonts w:ascii="Times New Roman" w:eastAsia="Times New Roman" w:hAnsi="Times New Roman" w:cs="Times New Roman"/>
                <w:sz w:val="24"/>
                <w:szCs w:val="24"/>
                <w:lang w:eastAsia="es-CL"/>
              </w:rPr>
            </w:pPr>
            <w:r>
              <w:rPr>
                <w:rFonts w:ascii="Arial" w:eastAsia="Times New Roman" w:hAnsi="Arial" w:cs="Arial"/>
                <w:color w:val="000000"/>
                <w:sz w:val="20"/>
                <w:szCs w:val="20"/>
                <w:lang w:eastAsia="es-CL"/>
              </w:rPr>
              <w:t>Ma</w:t>
            </w:r>
            <w:r w:rsidRPr="0024751C">
              <w:rPr>
                <w:rFonts w:ascii="Arial" w:eastAsia="Times New Roman" w:hAnsi="Arial" w:cs="Arial"/>
                <w:color w:val="000000"/>
                <w:sz w:val="20"/>
                <w:szCs w:val="20"/>
                <w:lang w:eastAsia="es-CL"/>
              </w:rPr>
              <w:t>rzo</w:t>
            </w:r>
            <w:r w:rsidR="0024751C" w:rsidRPr="0024751C">
              <w:rPr>
                <w:rFonts w:ascii="Arial" w:eastAsia="Times New Roman" w:hAnsi="Arial" w:cs="Arial"/>
                <w:color w:val="000000"/>
                <w:sz w:val="20"/>
                <w:szCs w:val="20"/>
                <w:lang w:eastAsia="es-CL"/>
              </w:rPr>
              <w:t xml:space="preserve"> de 1995 a febr</w:t>
            </w:r>
            <w:r>
              <w:rPr>
                <w:rFonts w:ascii="Arial" w:eastAsia="Times New Roman" w:hAnsi="Arial" w:cs="Arial"/>
                <w:color w:val="000000"/>
                <w:sz w:val="20"/>
                <w:szCs w:val="20"/>
                <w:lang w:eastAsia="es-CL"/>
              </w:rPr>
              <w:t>ero de 1996 Comercial M&amp;M Ltda.</w:t>
            </w:r>
          </w:p>
          <w:p w:rsidR="0024751C" w:rsidRPr="0024751C" w:rsidRDefault="00A5543D" w:rsidP="00442396">
            <w:pPr>
              <w:spacing w:after="60" w:line="240" w:lineRule="auto"/>
              <w:ind w:left="-157"/>
              <w:jc w:val="both"/>
              <w:rPr>
                <w:rFonts w:ascii="Times New Roman" w:eastAsia="Times New Roman" w:hAnsi="Times New Roman" w:cs="Times New Roman"/>
                <w:sz w:val="24"/>
                <w:szCs w:val="24"/>
                <w:lang w:eastAsia="es-CL"/>
              </w:rPr>
            </w:pPr>
            <w:r>
              <w:rPr>
                <w:rFonts w:ascii="Arial" w:eastAsia="Times New Roman" w:hAnsi="Arial" w:cs="Arial"/>
                <w:color w:val="000000"/>
                <w:sz w:val="20"/>
                <w:szCs w:val="20"/>
                <w:lang w:eastAsia="es-CL"/>
              </w:rPr>
              <w:t>E</w:t>
            </w:r>
            <w:r w:rsidR="0024751C" w:rsidRPr="0024751C">
              <w:rPr>
                <w:rFonts w:ascii="Arial" w:eastAsia="Times New Roman" w:hAnsi="Arial" w:cs="Arial"/>
                <w:color w:val="000000"/>
                <w:sz w:val="20"/>
                <w:szCs w:val="20"/>
                <w:lang w:eastAsia="es-CL"/>
              </w:rPr>
              <w:t>mpresa comercializadora de artículos de vestuario.</w:t>
            </w:r>
          </w:p>
          <w:p w:rsidR="0024751C" w:rsidRPr="0024751C" w:rsidRDefault="00AA15E1" w:rsidP="00AA15E1">
            <w:pPr>
              <w:spacing w:after="60" w:line="240" w:lineRule="auto"/>
              <w:ind w:left="-15"/>
              <w:jc w:val="both"/>
              <w:rPr>
                <w:rFonts w:ascii="Times New Roman" w:eastAsia="Times New Roman" w:hAnsi="Times New Roman" w:cs="Times New Roman"/>
                <w:sz w:val="24"/>
                <w:szCs w:val="24"/>
                <w:lang w:eastAsia="es-CL"/>
              </w:rPr>
            </w:pPr>
            <w:r w:rsidRPr="0024751C">
              <w:rPr>
                <w:rFonts w:ascii="Arial Black" w:eastAsia="Times New Roman" w:hAnsi="Arial Black" w:cs="Times New Roman"/>
                <w:color w:val="000000"/>
                <w:sz w:val="20"/>
                <w:szCs w:val="20"/>
                <w:lang w:eastAsia="es-CL"/>
              </w:rPr>
              <w:t>A</w:t>
            </w:r>
            <w:r>
              <w:rPr>
                <w:rFonts w:ascii="Arial Black" w:eastAsia="Times New Roman" w:hAnsi="Arial Black" w:cs="Times New Roman"/>
                <w:color w:val="000000"/>
                <w:sz w:val="20"/>
                <w:szCs w:val="20"/>
                <w:lang w:eastAsia="es-CL"/>
              </w:rPr>
              <w:t>d</w:t>
            </w:r>
            <w:r w:rsidRPr="0024751C">
              <w:rPr>
                <w:rFonts w:ascii="Arial Black" w:eastAsia="Times New Roman" w:hAnsi="Arial Black" w:cs="Times New Roman"/>
                <w:color w:val="000000"/>
                <w:sz w:val="20"/>
                <w:szCs w:val="20"/>
                <w:lang w:eastAsia="es-CL"/>
              </w:rPr>
              <w:t>ministrativa</w:t>
            </w:r>
            <w:r w:rsidR="0024751C" w:rsidRPr="0024751C">
              <w:rPr>
                <w:rFonts w:ascii="Arial Black" w:eastAsia="Times New Roman" w:hAnsi="Arial Black" w:cs="Times New Roman"/>
                <w:color w:val="000000"/>
                <w:sz w:val="20"/>
                <w:szCs w:val="20"/>
                <w:lang w:eastAsia="es-CL"/>
              </w:rPr>
              <w:t xml:space="preserve"> contable</w:t>
            </w:r>
          </w:p>
          <w:p w:rsidR="0024751C" w:rsidRPr="0024751C" w:rsidRDefault="0024751C" w:rsidP="00AA15E1">
            <w:pPr>
              <w:spacing w:after="0" w:line="240" w:lineRule="auto"/>
              <w:ind w:left="-15"/>
              <w:jc w:val="both"/>
              <w:rPr>
                <w:rFonts w:ascii="Times New Roman" w:eastAsia="Times New Roman" w:hAnsi="Times New Roman" w:cs="Times New Roman"/>
                <w:sz w:val="24"/>
                <w:szCs w:val="24"/>
                <w:lang w:eastAsia="es-CL"/>
              </w:rPr>
            </w:pPr>
          </w:p>
          <w:p w:rsidR="0024751C" w:rsidRPr="0024751C" w:rsidRDefault="00AA15E1" w:rsidP="00AA15E1">
            <w:pPr>
              <w:spacing w:after="60" w:line="240" w:lineRule="auto"/>
              <w:ind w:left="-15"/>
              <w:jc w:val="both"/>
              <w:rPr>
                <w:rFonts w:ascii="Times New Roman" w:eastAsia="Times New Roman" w:hAnsi="Times New Roman" w:cs="Times New Roman"/>
                <w:sz w:val="24"/>
                <w:szCs w:val="24"/>
                <w:lang w:eastAsia="es-CL"/>
              </w:rPr>
            </w:pPr>
            <w:r w:rsidRPr="0024751C">
              <w:rPr>
                <w:rFonts w:ascii="Arial" w:eastAsia="Times New Roman" w:hAnsi="Arial" w:cs="Arial"/>
                <w:color w:val="000000"/>
                <w:sz w:val="20"/>
                <w:szCs w:val="20"/>
                <w:lang w:eastAsia="es-CL"/>
              </w:rPr>
              <w:t>C</w:t>
            </w:r>
            <w:r>
              <w:rPr>
                <w:rFonts w:ascii="Arial" w:eastAsia="Times New Roman" w:hAnsi="Arial" w:cs="Arial"/>
                <w:color w:val="000000"/>
                <w:sz w:val="20"/>
                <w:szCs w:val="20"/>
                <w:lang w:eastAsia="es-CL"/>
              </w:rPr>
              <w:t>o</w:t>
            </w:r>
            <w:r w:rsidRPr="0024751C">
              <w:rPr>
                <w:rFonts w:ascii="Arial" w:eastAsia="Times New Roman" w:hAnsi="Arial" w:cs="Arial"/>
                <w:color w:val="000000"/>
                <w:sz w:val="20"/>
                <w:szCs w:val="20"/>
                <w:lang w:eastAsia="es-CL"/>
              </w:rPr>
              <w:t>ntadora</w:t>
            </w:r>
            <w:r w:rsidR="0024751C" w:rsidRPr="0024751C">
              <w:rPr>
                <w:rFonts w:ascii="Arial" w:eastAsia="Times New Roman" w:hAnsi="Arial" w:cs="Arial"/>
                <w:color w:val="000000"/>
                <w:sz w:val="20"/>
                <w:szCs w:val="20"/>
                <w:lang w:eastAsia="es-CL"/>
              </w:rPr>
              <w:t xml:space="preserve"> y encargada del control de los vendedores, bodega y remuneraciones e imposiciones del personal        </w:t>
            </w:r>
          </w:p>
        </w:tc>
      </w:tr>
      <w:tr w:rsidR="00A630CF" w:rsidRPr="0024751C" w:rsidTr="00442396">
        <w:tc>
          <w:tcPr>
            <w:tcW w:w="1809" w:type="dxa"/>
            <w:tcMar>
              <w:top w:w="0" w:type="dxa"/>
              <w:left w:w="108" w:type="dxa"/>
              <w:bottom w:w="0" w:type="dxa"/>
              <w:right w:w="108" w:type="dxa"/>
            </w:tcMar>
            <w:hideMark/>
          </w:tcPr>
          <w:p w:rsidR="0024751C" w:rsidRPr="0024751C" w:rsidRDefault="0024751C" w:rsidP="00AA15E1">
            <w:pPr>
              <w:spacing w:before="220" w:after="0" w:line="240" w:lineRule="auto"/>
              <w:ind w:right="-6648"/>
              <w:jc w:val="both"/>
              <w:rPr>
                <w:rFonts w:ascii="Times New Roman" w:eastAsia="Times New Roman" w:hAnsi="Times New Roman" w:cs="Times New Roman"/>
                <w:sz w:val="24"/>
                <w:szCs w:val="24"/>
                <w:lang w:eastAsia="es-CL"/>
              </w:rPr>
            </w:pPr>
            <w:r w:rsidRPr="0024751C">
              <w:rPr>
                <w:rFonts w:ascii="Arial Black" w:eastAsia="Times New Roman" w:hAnsi="Arial Black" w:cs="Times New Roman"/>
                <w:color w:val="000000"/>
                <w:sz w:val="20"/>
                <w:szCs w:val="20"/>
                <w:lang w:eastAsia="es-CL"/>
              </w:rPr>
              <w:t>Educación</w:t>
            </w:r>
          </w:p>
        </w:tc>
        <w:tc>
          <w:tcPr>
            <w:tcW w:w="8923" w:type="dxa"/>
            <w:tcMar>
              <w:top w:w="0" w:type="dxa"/>
              <w:left w:w="108" w:type="dxa"/>
              <w:bottom w:w="0" w:type="dxa"/>
              <w:right w:w="108" w:type="dxa"/>
            </w:tcMar>
            <w:hideMark/>
          </w:tcPr>
          <w:p w:rsidR="00442396" w:rsidRDefault="005A01A0" w:rsidP="00442396">
            <w:pPr>
              <w:spacing w:before="240" w:after="60" w:line="240" w:lineRule="auto"/>
              <w:jc w:val="both"/>
              <w:textAlignment w:val="baseline"/>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2019- 2020</w:t>
            </w:r>
            <w:r w:rsidR="00442396">
              <w:rPr>
                <w:rFonts w:ascii="Arial" w:eastAsia="Times New Roman" w:hAnsi="Arial" w:cs="Arial"/>
                <w:color w:val="000000"/>
                <w:sz w:val="20"/>
                <w:szCs w:val="20"/>
                <w:lang w:eastAsia="es-CL"/>
              </w:rPr>
              <w:t xml:space="preserve"> </w:t>
            </w:r>
            <w:r w:rsidR="00442396" w:rsidRPr="005A01A0">
              <w:rPr>
                <w:rFonts w:ascii="Arial" w:eastAsia="Times New Roman" w:hAnsi="Arial" w:cs="Arial"/>
                <w:b/>
                <w:color w:val="000000"/>
                <w:sz w:val="20"/>
                <w:szCs w:val="20"/>
                <w:lang w:eastAsia="es-CL"/>
              </w:rPr>
              <w:t>Magister en Dirección de Empresas</w:t>
            </w:r>
            <w:r w:rsidR="00442396">
              <w:rPr>
                <w:rFonts w:ascii="Arial" w:eastAsia="Times New Roman" w:hAnsi="Arial" w:cs="Arial"/>
                <w:color w:val="000000"/>
                <w:sz w:val="20"/>
                <w:szCs w:val="20"/>
                <w:lang w:eastAsia="es-CL"/>
              </w:rPr>
              <w:t>, Un</w:t>
            </w:r>
            <w:r>
              <w:rPr>
                <w:rFonts w:ascii="Arial" w:eastAsia="Times New Roman" w:hAnsi="Arial" w:cs="Arial"/>
                <w:color w:val="000000"/>
                <w:sz w:val="20"/>
                <w:szCs w:val="20"/>
                <w:lang w:eastAsia="es-CL"/>
              </w:rPr>
              <w:t>iversidad Arturo Prat. Titulada con distinción máxima.</w:t>
            </w:r>
          </w:p>
          <w:p w:rsidR="00442396" w:rsidRDefault="00A630CF" w:rsidP="00AA15E1">
            <w:pPr>
              <w:spacing w:before="240" w:after="60" w:line="240" w:lineRule="auto"/>
              <w:jc w:val="both"/>
              <w:textAlignment w:val="baseline"/>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 xml:space="preserve">2014 </w:t>
            </w:r>
            <w:r w:rsidRPr="005A01A0">
              <w:rPr>
                <w:rFonts w:ascii="Arial" w:eastAsia="Times New Roman" w:hAnsi="Arial" w:cs="Arial"/>
                <w:b/>
                <w:color w:val="000000"/>
                <w:sz w:val="20"/>
                <w:szCs w:val="20"/>
                <w:lang w:eastAsia="es-CL"/>
              </w:rPr>
              <w:t>Diplomado en Administración de Contratos,</w:t>
            </w:r>
            <w:r>
              <w:rPr>
                <w:rFonts w:ascii="Arial" w:eastAsia="Times New Roman" w:hAnsi="Arial" w:cs="Arial"/>
                <w:color w:val="000000"/>
                <w:sz w:val="20"/>
                <w:szCs w:val="20"/>
                <w:lang w:eastAsia="es-CL"/>
              </w:rPr>
              <w:t xml:space="preserve"> Pontificia Universidad Católica de Chile.</w:t>
            </w:r>
          </w:p>
          <w:p w:rsidR="00AA15E1" w:rsidRDefault="0024751C" w:rsidP="00AA15E1">
            <w:pPr>
              <w:spacing w:before="240" w:after="60" w:line="240" w:lineRule="auto"/>
              <w:jc w:val="both"/>
              <w:textAlignment w:val="baseline"/>
              <w:rPr>
                <w:rFonts w:ascii="Arial" w:eastAsia="Times New Roman" w:hAnsi="Arial" w:cs="Arial"/>
                <w:color w:val="000000"/>
                <w:sz w:val="20"/>
                <w:szCs w:val="20"/>
                <w:lang w:eastAsia="es-CL"/>
              </w:rPr>
            </w:pPr>
            <w:r w:rsidRPr="0024751C">
              <w:rPr>
                <w:rFonts w:ascii="Arial" w:eastAsia="Times New Roman" w:hAnsi="Arial" w:cs="Arial"/>
                <w:color w:val="000000"/>
                <w:sz w:val="20"/>
                <w:szCs w:val="20"/>
                <w:lang w:eastAsia="es-CL"/>
              </w:rPr>
              <w:t>2008-2010 Ingeniería en administración de Empresa, Un</w:t>
            </w:r>
            <w:r w:rsidR="00AA15E1">
              <w:rPr>
                <w:rFonts w:ascii="Arial" w:eastAsia="Times New Roman" w:hAnsi="Arial" w:cs="Arial"/>
                <w:color w:val="000000"/>
                <w:sz w:val="20"/>
                <w:szCs w:val="20"/>
                <w:lang w:eastAsia="es-CL"/>
              </w:rPr>
              <w:t>iversidad de los Lagos.</w:t>
            </w:r>
          </w:p>
          <w:p w:rsidR="0024751C" w:rsidRPr="0024751C" w:rsidRDefault="00AA15E1" w:rsidP="00AA15E1">
            <w:pPr>
              <w:spacing w:before="240" w:after="60" w:line="240" w:lineRule="auto"/>
              <w:jc w:val="both"/>
              <w:textAlignment w:val="baseline"/>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 xml:space="preserve">Título Profesional obtenido: </w:t>
            </w:r>
            <w:r w:rsidRPr="005A01A0">
              <w:rPr>
                <w:rFonts w:ascii="Arial" w:eastAsia="Times New Roman" w:hAnsi="Arial" w:cs="Arial"/>
                <w:b/>
                <w:color w:val="000000"/>
                <w:sz w:val="20"/>
                <w:szCs w:val="20"/>
                <w:lang w:eastAsia="es-CL"/>
              </w:rPr>
              <w:t>Ingeniera de Ejecución en Administración de Empresas</w:t>
            </w:r>
            <w:r>
              <w:rPr>
                <w:rFonts w:ascii="Arial" w:eastAsia="Times New Roman" w:hAnsi="Arial" w:cs="Arial"/>
                <w:color w:val="000000"/>
                <w:sz w:val="20"/>
                <w:szCs w:val="20"/>
                <w:lang w:eastAsia="es-CL"/>
              </w:rPr>
              <w:t xml:space="preserve"> con distinción Unánime </w:t>
            </w:r>
          </w:p>
          <w:p w:rsidR="0024751C" w:rsidRPr="0024751C" w:rsidRDefault="0024751C" w:rsidP="00AA15E1">
            <w:pPr>
              <w:spacing w:before="240" w:after="60" w:line="240" w:lineRule="auto"/>
              <w:jc w:val="both"/>
              <w:textAlignment w:val="baseline"/>
              <w:rPr>
                <w:rFonts w:ascii="Arial" w:eastAsia="Times New Roman" w:hAnsi="Arial" w:cs="Arial"/>
                <w:color w:val="000000"/>
                <w:sz w:val="20"/>
                <w:szCs w:val="20"/>
                <w:lang w:eastAsia="es-CL"/>
              </w:rPr>
            </w:pPr>
            <w:r w:rsidRPr="0024751C">
              <w:rPr>
                <w:rFonts w:ascii="Arial" w:eastAsia="Times New Roman" w:hAnsi="Arial" w:cs="Arial"/>
                <w:color w:val="000000"/>
                <w:sz w:val="20"/>
                <w:szCs w:val="20"/>
                <w:lang w:eastAsia="es-CL"/>
              </w:rPr>
              <w:t>1997 - 1999  Estudios de la carrera de Auditoría  en la Pontificia Universidad Católica De Valparaíso ,  ( carrera congelada )</w:t>
            </w:r>
          </w:p>
          <w:p w:rsidR="0024751C" w:rsidRPr="0024751C" w:rsidRDefault="0024751C" w:rsidP="00AA15E1">
            <w:pPr>
              <w:spacing w:before="240" w:after="60" w:line="240" w:lineRule="auto"/>
              <w:jc w:val="both"/>
              <w:textAlignment w:val="baseline"/>
              <w:rPr>
                <w:rFonts w:ascii="Arial" w:eastAsia="Times New Roman" w:hAnsi="Arial" w:cs="Arial"/>
                <w:color w:val="000000"/>
                <w:sz w:val="20"/>
                <w:szCs w:val="20"/>
                <w:lang w:eastAsia="es-CL"/>
              </w:rPr>
            </w:pPr>
            <w:r w:rsidRPr="0024751C">
              <w:rPr>
                <w:rFonts w:ascii="Arial" w:eastAsia="Times New Roman" w:hAnsi="Arial" w:cs="Arial"/>
                <w:color w:val="000000"/>
                <w:sz w:val="20"/>
                <w:szCs w:val="20"/>
                <w:lang w:eastAsia="es-CL"/>
              </w:rPr>
              <w:t>1985 -1988  Egreso y titulación de la Carrera de Contador general en el Instituto profesional DUOC, Valparaíso.</w:t>
            </w:r>
          </w:p>
          <w:p w:rsidR="0024751C" w:rsidRPr="0024751C" w:rsidRDefault="00AA15E1" w:rsidP="00AA15E1">
            <w:pPr>
              <w:spacing w:before="240" w:after="60" w:line="240" w:lineRule="auto"/>
              <w:jc w:val="both"/>
              <w:textAlignment w:val="baseline"/>
              <w:rPr>
                <w:rFonts w:ascii="Arial" w:eastAsia="Times New Roman" w:hAnsi="Arial" w:cs="Arial"/>
                <w:color w:val="000000"/>
                <w:sz w:val="20"/>
                <w:szCs w:val="20"/>
                <w:lang w:eastAsia="es-CL"/>
              </w:rPr>
            </w:pPr>
            <w:r w:rsidRPr="0024751C">
              <w:rPr>
                <w:rFonts w:ascii="Arial" w:eastAsia="Times New Roman" w:hAnsi="Arial" w:cs="Arial"/>
                <w:color w:val="000000"/>
                <w:sz w:val="20"/>
                <w:szCs w:val="20"/>
                <w:lang w:eastAsia="es-CL"/>
              </w:rPr>
              <w:t>Título</w:t>
            </w:r>
            <w:r w:rsidR="0024751C" w:rsidRPr="0024751C">
              <w:rPr>
                <w:rFonts w:ascii="Arial" w:eastAsia="Times New Roman" w:hAnsi="Arial" w:cs="Arial"/>
                <w:color w:val="000000"/>
                <w:sz w:val="20"/>
                <w:szCs w:val="20"/>
                <w:lang w:eastAsia="es-CL"/>
              </w:rPr>
              <w:t xml:space="preserve"> Profesional Obtenido : </w:t>
            </w:r>
            <w:r w:rsidR="0024751C" w:rsidRPr="0024751C">
              <w:rPr>
                <w:rFonts w:ascii="Arial Black" w:eastAsia="Times New Roman" w:hAnsi="Arial Black" w:cs="Arial"/>
                <w:color w:val="000000"/>
                <w:sz w:val="20"/>
                <w:szCs w:val="20"/>
                <w:lang w:eastAsia="es-CL"/>
              </w:rPr>
              <w:t xml:space="preserve">Contador general </w:t>
            </w:r>
            <w:r w:rsidR="0024751C" w:rsidRPr="0024751C">
              <w:rPr>
                <w:rFonts w:ascii="Arial" w:eastAsia="Times New Roman" w:hAnsi="Arial" w:cs="Arial"/>
                <w:color w:val="000000"/>
                <w:sz w:val="20"/>
                <w:szCs w:val="20"/>
                <w:lang w:eastAsia="es-CL"/>
              </w:rPr>
              <w:t>aprobado con un grado de distinción</w:t>
            </w:r>
          </w:p>
          <w:p w:rsidR="0024751C" w:rsidRPr="0024751C" w:rsidRDefault="0024751C" w:rsidP="00A630CF">
            <w:pPr>
              <w:spacing w:before="240" w:after="60" w:line="240" w:lineRule="auto"/>
              <w:jc w:val="both"/>
              <w:textAlignment w:val="baseline"/>
              <w:rPr>
                <w:rFonts w:ascii="Arial" w:eastAsia="Times New Roman" w:hAnsi="Arial" w:cs="Arial"/>
                <w:color w:val="000000"/>
                <w:sz w:val="20"/>
                <w:szCs w:val="20"/>
                <w:lang w:eastAsia="es-CL"/>
              </w:rPr>
            </w:pPr>
            <w:r w:rsidRPr="0024751C">
              <w:rPr>
                <w:rFonts w:ascii="Arial" w:eastAsia="Times New Roman" w:hAnsi="Arial" w:cs="Arial"/>
                <w:color w:val="000000"/>
                <w:sz w:val="20"/>
                <w:szCs w:val="20"/>
                <w:lang w:eastAsia="es-CL"/>
              </w:rPr>
              <w:t>1983 – 1984      3 semestres cursados de la carrera de licenciatura en matemáticas en la Pontificia Universidad Católica De Chile</w:t>
            </w:r>
          </w:p>
          <w:p w:rsidR="0024751C" w:rsidRPr="0024751C" w:rsidRDefault="0024751C" w:rsidP="00AA15E1">
            <w:pPr>
              <w:spacing w:after="0" w:line="240" w:lineRule="auto"/>
              <w:jc w:val="both"/>
              <w:rPr>
                <w:rFonts w:ascii="Times New Roman" w:eastAsia="Times New Roman" w:hAnsi="Times New Roman" w:cs="Times New Roman"/>
                <w:sz w:val="24"/>
                <w:szCs w:val="24"/>
                <w:lang w:eastAsia="es-CL"/>
              </w:rPr>
            </w:pPr>
          </w:p>
          <w:p w:rsidR="0024751C" w:rsidRPr="0024751C" w:rsidRDefault="0024751C" w:rsidP="00AA15E1">
            <w:pPr>
              <w:numPr>
                <w:ilvl w:val="1"/>
                <w:numId w:val="6"/>
              </w:numPr>
              <w:spacing w:before="240" w:after="60" w:line="240" w:lineRule="auto"/>
              <w:jc w:val="both"/>
              <w:textAlignment w:val="baseline"/>
              <w:rPr>
                <w:rFonts w:ascii="Arial" w:eastAsia="Times New Roman" w:hAnsi="Arial" w:cs="Arial"/>
                <w:color w:val="000000"/>
                <w:sz w:val="20"/>
                <w:szCs w:val="20"/>
                <w:lang w:eastAsia="es-CL"/>
              </w:rPr>
            </w:pPr>
            <w:r w:rsidRPr="0024751C">
              <w:rPr>
                <w:rFonts w:ascii="Arial" w:eastAsia="Times New Roman" w:hAnsi="Arial" w:cs="Arial"/>
                <w:color w:val="000000"/>
                <w:sz w:val="20"/>
                <w:szCs w:val="20"/>
                <w:lang w:eastAsia="es-CL"/>
              </w:rPr>
              <w:lastRenderedPageBreak/>
              <w:t>1982        Egreso y Licencia de Educación media en el Liceo de Niñas de Viña del Mar.</w:t>
            </w:r>
          </w:p>
          <w:p w:rsidR="0024751C" w:rsidRPr="0024751C" w:rsidRDefault="0024751C" w:rsidP="00AA15E1">
            <w:pPr>
              <w:spacing w:after="0" w:line="240" w:lineRule="auto"/>
              <w:jc w:val="both"/>
              <w:rPr>
                <w:rFonts w:ascii="Times New Roman" w:eastAsia="Times New Roman" w:hAnsi="Times New Roman" w:cs="Times New Roman"/>
                <w:sz w:val="24"/>
                <w:szCs w:val="24"/>
                <w:lang w:eastAsia="es-CL"/>
              </w:rPr>
            </w:pPr>
          </w:p>
          <w:p w:rsidR="0024751C" w:rsidRPr="0024751C" w:rsidRDefault="00A630CF" w:rsidP="00A630CF">
            <w:pPr>
              <w:spacing w:after="60" w:line="240" w:lineRule="auto"/>
              <w:ind w:hanging="15"/>
              <w:jc w:val="both"/>
              <w:rPr>
                <w:rFonts w:ascii="Times New Roman" w:eastAsia="Times New Roman" w:hAnsi="Times New Roman" w:cs="Times New Roman"/>
                <w:sz w:val="24"/>
                <w:szCs w:val="24"/>
                <w:lang w:eastAsia="es-CL"/>
              </w:rPr>
            </w:pPr>
            <w:r>
              <w:rPr>
                <w:rFonts w:ascii="Arial Black" w:eastAsia="Times New Roman" w:hAnsi="Arial Black" w:cs="Times New Roman"/>
                <w:color w:val="000000"/>
                <w:sz w:val="20"/>
                <w:szCs w:val="20"/>
                <w:lang w:eastAsia="es-CL"/>
              </w:rPr>
              <w:t>Otr</w:t>
            </w:r>
            <w:r w:rsidR="0024751C" w:rsidRPr="0024751C">
              <w:rPr>
                <w:rFonts w:ascii="Arial Black" w:eastAsia="Times New Roman" w:hAnsi="Arial Black" w:cs="Times New Roman"/>
                <w:color w:val="000000"/>
                <w:sz w:val="20"/>
                <w:szCs w:val="20"/>
                <w:lang w:eastAsia="es-CL"/>
              </w:rPr>
              <w:t>os cursos de capacitación</w:t>
            </w:r>
          </w:p>
          <w:p w:rsidR="0024751C" w:rsidRPr="0024751C" w:rsidRDefault="0024751C" w:rsidP="00AA15E1">
            <w:pPr>
              <w:spacing w:after="0" w:line="240" w:lineRule="auto"/>
              <w:jc w:val="both"/>
              <w:rPr>
                <w:rFonts w:ascii="Times New Roman" w:eastAsia="Times New Roman" w:hAnsi="Times New Roman" w:cs="Times New Roman"/>
                <w:sz w:val="24"/>
                <w:szCs w:val="24"/>
                <w:lang w:eastAsia="es-CL"/>
              </w:rPr>
            </w:pPr>
          </w:p>
          <w:p w:rsidR="0024751C" w:rsidRPr="0024751C" w:rsidRDefault="0024751C" w:rsidP="00AA15E1">
            <w:pPr>
              <w:numPr>
                <w:ilvl w:val="0"/>
                <w:numId w:val="7"/>
              </w:numPr>
              <w:spacing w:after="60" w:line="240" w:lineRule="auto"/>
              <w:ind w:left="360"/>
              <w:jc w:val="both"/>
              <w:textAlignment w:val="baseline"/>
              <w:rPr>
                <w:rFonts w:ascii="Arial" w:eastAsia="Times New Roman" w:hAnsi="Arial" w:cs="Arial"/>
                <w:color w:val="000000"/>
                <w:sz w:val="20"/>
                <w:szCs w:val="20"/>
                <w:lang w:eastAsia="es-CL"/>
              </w:rPr>
            </w:pPr>
            <w:r w:rsidRPr="0024751C">
              <w:rPr>
                <w:rFonts w:ascii="Arial" w:eastAsia="Times New Roman" w:hAnsi="Arial" w:cs="Arial"/>
                <w:color w:val="000000"/>
                <w:sz w:val="20"/>
                <w:szCs w:val="20"/>
                <w:lang w:eastAsia="es-CL"/>
              </w:rPr>
              <w:t>Legislación laboral aplicada</w:t>
            </w:r>
          </w:p>
          <w:p w:rsidR="0024751C" w:rsidRPr="0024751C" w:rsidRDefault="0024751C" w:rsidP="00AA15E1">
            <w:pPr>
              <w:numPr>
                <w:ilvl w:val="0"/>
                <w:numId w:val="7"/>
              </w:numPr>
              <w:spacing w:after="60" w:line="240" w:lineRule="auto"/>
              <w:ind w:left="360"/>
              <w:jc w:val="both"/>
              <w:textAlignment w:val="baseline"/>
              <w:rPr>
                <w:rFonts w:ascii="Arial" w:eastAsia="Times New Roman" w:hAnsi="Arial" w:cs="Arial"/>
                <w:color w:val="000000"/>
                <w:sz w:val="20"/>
                <w:szCs w:val="20"/>
                <w:lang w:eastAsia="es-CL"/>
              </w:rPr>
            </w:pPr>
            <w:r w:rsidRPr="0024751C">
              <w:rPr>
                <w:rFonts w:ascii="Arial" w:eastAsia="Times New Roman" w:hAnsi="Arial" w:cs="Arial"/>
                <w:color w:val="000000"/>
                <w:sz w:val="20"/>
                <w:szCs w:val="20"/>
                <w:lang w:eastAsia="es-CL"/>
              </w:rPr>
              <w:t>Curso básico de trabajo en ambiente Windows</w:t>
            </w:r>
          </w:p>
          <w:p w:rsidR="0024751C" w:rsidRPr="0024751C" w:rsidRDefault="0024751C" w:rsidP="00AA15E1">
            <w:pPr>
              <w:numPr>
                <w:ilvl w:val="0"/>
                <w:numId w:val="7"/>
              </w:numPr>
              <w:spacing w:after="60" w:line="240" w:lineRule="auto"/>
              <w:ind w:left="360"/>
              <w:jc w:val="both"/>
              <w:textAlignment w:val="baseline"/>
              <w:rPr>
                <w:rFonts w:ascii="Arial" w:eastAsia="Times New Roman" w:hAnsi="Arial" w:cs="Arial"/>
                <w:color w:val="000000"/>
                <w:sz w:val="20"/>
                <w:szCs w:val="20"/>
                <w:lang w:eastAsia="es-CL"/>
              </w:rPr>
            </w:pPr>
            <w:r w:rsidRPr="0024751C">
              <w:rPr>
                <w:rFonts w:ascii="Arial" w:eastAsia="Times New Roman" w:hAnsi="Arial" w:cs="Arial"/>
                <w:color w:val="000000"/>
                <w:sz w:val="20"/>
                <w:szCs w:val="20"/>
                <w:lang w:eastAsia="es-CL"/>
              </w:rPr>
              <w:t>Curso de Word y Excell en ambiente Windows</w:t>
            </w:r>
          </w:p>
          <w:p w:rsidR="0024751C" w:rsidRPr="0024751C" w:rsidRDefault="0024751C" w:rsidP="00AA15E1">
            <w:pPr>
              <w:numPr>
                <w:ilvl w:val="0"/>
                <w:numId w:val="7"/>
              </w:numPr>
              <w:spacing w:after="60" w:line="240" w:lineRule="auto"/>
              <w:ind w:left="360"/>
              <w:jc w:val="both"/>
              <w:textAlignment w:val="baseline"/>
              <w:rPr>
                <w:rFonts w:ascii="Arial" w:eastAsia="Times New Roman" w:hAnsi="Arial" w:cs="Arial"/>
                <w:color w:val="000000"/>
                <w:sz w:val="20"/>
                <w:szCs w:val="20"/>
                <w:lang w:eastAsia="es-CL"/>
              </w:rPr>
            </w:pPr>
            <w:r w:rsidRPr="0024751C">
              <w:rPr>
                <w:rFonts w:ascii="Arial" w:eastAsia="Times New Roman" w:hAnsi="Arial" w:cs="Arial"/>
                <w:color w:val="000000"/>
                <w:sz w:val="20"/>
                <w:szCs w:val="20"/>
                <w:lang w:eastAsia="es-CL"/>
              </w:rPr>
              <w:t>Legislación tributaria aplicada a la construcción </w:t>
            </w:r>
          </w:p>
          <w:p w:rsidR="0024751C" w:rsidRPr="0024751C" w:rsidRDefault="0024751C" w:rsidP="00AA15E1">
            <w:pPr>
              <w:numPr>
                <w:ilvl w:val="0"/>
                <w:numId w:val="7"/>
              </w:numPr>
              <w:spacing w:after="60" w:line="240" w:lineRule="auto"/>
              <w:ind w:left="360"/>
              <w:jc w:val="both"/>
              <w:textAlignment w:val="baseline"/>
              <w:rPr>
                <w:rFonts w:ascii="Arial" w:eastAsia="Times New Roman" w:hAnsi="Arial" w:cs="Arial"/>
                <w:color w:val="000000"/>
                <w:sz w:val="20"/>
                <w:szCs w:val="20"/>
                <w:lang w:eastAsia="es-CL"/>
              </w:rPr>
            </w:pPr>
            <w:r w:rsidRPr="0024751C">
              <w:rPr>
                <w:rFonts w:ascii="Arial" w:eastAsia="Times New Roman" w:hAnsi="Arial" w:cs="Arial"/>
                <w:color w:val="000000"/>
                <w:sz w:val="20"/>
                <w:szCs w:val="20"/>
                <w:lang w:eastAsia="es-CL"/>
              </w:rPr>
              <w:t>Conta-Plus de Transtecnia</w:t>
            </w:r>
          </w:p>
          <w:p w:rsidR="0024751C" w:rsidRDefault="0024751C" w:rsidP="00AA15E1">
            <w:pPr>
              <w:numPr>
                <w:ilvl w:val="0"/>
                <w:numId w:val="7"/>
              </w:numPr>
              <w:spacing w:after="60" w:line="240" w:lineRule="auto"/>
              <w:ind w:left="360"/>
              <w:jc w:val="both"/>
              <w:textAlignment w:val="baseline"/>
              <w:rPr>
                <w:rFonts w:ascii="Arial" w:eastAsia="Times New Roman" w:hAnsi="Arial" w:cs="Arial"/>
                <w:color w:val="000000"/>
                <w:sz w:val="20"/>
                <w:szCs w:val="20"/>
                <w:lang w:eastAsia="es-CL"/>
              </w:rPr>
            </w:pPr>
            <w:r w:rsidRPr="0024751C">
              <w:rPr>
                <w:rFonts w:ascii="Arial" w:eastAsia="Times New Roman" w:hAnsi="Arial" w:cs="Arial"/>
                <w:color w:val="000000"/>
                <w:sz w:val="20"/>
                <w:szCs w:val="20"/>
                <w:lang w:eastAsia="es-CL"/>
              </w:rPr>
              <w:t>Softland</w:t>
            </w:r>
          </w:p>
          <w:p w:rsidR="00A630CF" w:rsidRDefault="00A51EC3" w:rsidP="00A630CF">
            <w:pPr>
              <w:numPr>
                <w:ilvl w:val="0"/>
                <w:numId w:val="7"/>
              </w:numPr>
              <w:spacing w:after="60" w:line="240" w:lineRule="auto"/>
              <w:ind w:left="360"/>
              <w:jc w:val="both"/>
              <w:textAlignment w:val="baseline"/>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Auditor</w:t>
            </w:r>
            <w:r w:rsidR="00A630CF">
              <w:rPr>
                <w:rFonts w:ascii="Arial" w:eastAsia="Times New Roman" w:hAnsi="Arial" w:cs="Arial"/>
                <w:color w:val="000000"/>
                <w:sz w:val="20"/>
                <w:szCs w:val="20"/>
                <w:lang w:eastAsia="es-CL"/>
              </w:rPr>
              <w:t xml:space="preserve"> Interno en Sistemas de Gestión Integrados ISO 14001: 2015 OSHAS 18001:2007</w:t>
            </w:r>
          </w:p>
          <w:p w:rsidR="005A01A0" w:rsidRDefault="005A01A0" w:rsidP="00A630CF">
            <w:pPr>
              <w:numPr>
                <w:ilvl w:val="0"/>
                <w:numId w:val="7"/>
              </w:numPr>
              <w:spacing w:after="60" w:line="240" w:lineRule="auto"/>
              <w:ind w:left="360"/>
              <w:jc w:val="both"/>
              <w:textAlignment w:val="baseline"/>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Coaching ontológico</w:t>
            </w:r>
          </w:p>
          <w:p w:rsidR="005A01A0" w:rsidRDefault="005A01A0" w:rsidP="00A630CF">
            <w:pPr>
              <w:numPr>
                <w:ilvl w:val="0"/>
                <w:numId w:val="7"/>
              </w:numPr>
              <w:spacing w:after="60" w:line="240" w:lineRule="auto"/>
              <w:ind w:left="360"/>
              <w:jc w:val="both"/>
              <w:textAlignment w:val="baseline"/>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Técnicas de comunicación</w:t>
            </w:r>
          </w:p>
          <w:p w:rsidR="005A01A0" w:rsidRDefault="005A01A0" w:rsidP="00A630CF">
            <w:pPr>
              <w:numPr>
                <w:ilvl w:val="0"/>
                <w:numId w:val="7"/>
              </w:numPr>
              <w:spacing w:after="60" w:line="240" w:lineRule="auto"/>
              <w:ind w:left="360"/>
              <w:jc w:val="both"/>
              <w:textAlignment w:val="baseline"/>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Conducción Alta montaña</w:t>
            </w:r>
          </w:p>
          <w:p w:rsidR="005A01A0" w:rsidRDefault="005A01A0" w:rsidP="00A630CF">
            <w:pPr>
              <w:numPr>
                <w:ilvl w:val="0"/>
                <w:numId w:val="7"/>
              </w:numPr>
              <w:spacing w:after="60" w:line="240" w:lineRule="auto"/>
              <w:ind w:left="360"/>
              <w:jc w:val="both"/>
              <w:textAlignment w:val="baseline"/>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Seguridad y Salud Ocupacional para integrantes de comités paritario</w:t>
            </w:r>
          </w:p>
          <w:p w:rsidR="005A01A0" w:rsidRDefault="005A01A0" w:rsidP="00A630CF">
            <w:pPr>
              <w:numPr>
                <w:ilvl w:val="0"/>
                <w:numId w:val="7"/>
              </w:numPr>
              <w:spacing w:after="60" w:line="240" w:lineRule="auto"/>
              <w:ind w:left="360"/>
              <w:jc w:val="both"/>
              <w:textAlignment w:val="baseline"/>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Negociación efectiva</w:t>
            </w:r>
          </w:p>
          <w:p w:rsidR="00A51EC3" w:rsidRDefault="00A51EC3" w:rsidP="00A630CF">
            <w:pPr>
              <w:numPr>
                <w:ilvl w:val="0"/>
                <w:numId w:val="7"/>
              </w:numPr>
              <w:spacing w:after="60" w:line="240" w:lineRule="auto"/>
              <w:ind w:left="360"/>
              <w:jc w:val="both"/>
              <w:textAlignment w:val="baseline"/>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Organizaciones Sindicales</w:t>
            </w:r>
          </w:p>
          <w:p w:rsidR="005A01A0" w:rsidRDefault="005A01A0" w:rsidP="00A630CF">
            <w:pPr>
              <w:numPr>
                <w:ilvl w:val="0"/>
                <w:numId w:val="7"/>
              </w:numPr>
              <w:spacing w:after="60" w:line="240" w:lineRule="auto"/>
              <w:ind w:left="360"/>
              <w:jc w:val="both"/>
              <w:textAlignment w:val="baseline"/>
              <w:rPr>
                <w:rFonts w:ascii="Arial" w:eastAsia="Times New Roman" w:hAnsi="Arial" w:cs="Arial"/>
                <w:color w:val="000000"/>
                <w:sz w:val="20"/>
                <w:szCs w:val="20"/>
                <w:lang w:eastAsia="es-CL"/>
              </w:rPr>
            </w:pPr>
            <w:proofErr w:type="spellStart"/>
            <w:r>
              <w:rPr>
                <w:rFonts w:ascii="Arial" w:eastAsia="Times New Roman" w:hAnsi="Arial" w:cs="Arial"/>
                <w:color w:val="000000"/>
                <w:sz w:val="20"/>
                <w:szCs w:val="20"/>
                <w:lang w:eastAsia="es-CL"/>
              </w:rPr>
              <w:t>Sap</w:t>
            </w:r>
            <w:proofErr w:type="spellEnd"/>
            <w:r>
              <w:rPr>
                <w:rFonts w:ascii="Arial" w:eastAsia="Times New Roman" w:hAnsi="Arial" w:cs="Arial"/>
                <w:color w:val="000000"/>
                <w:sz w:val="20"/>
                <w:szCs w:val="20"/>
                <w:lang w:eastAsia="es-CL"/>
              </w:rPr>
              <w:t xml:space="preserve"> BI</w:t>
            </w:r>
          </w:p>
          <w:p w:rsidR="00D0693D" w:rsidRPr="007E1B1B" w:rsidRDefault="005A01A0" w:rsidP="00D0693D">
            <w:pPr>
              <w:numPr>
                <w:ilvl w:val="0"/>
                <w:numId w:val="7"/>
              </w:numPr>
              <w:spacing w:after="60" w:line="240" w:lineRule="auto"/>
              <w:ind w:left="360"/>
              <w:jc w:val="both"/>
              <w:textAlignment w:val="baseline"/>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Liderazgo efectivo</w:t>
            </w:r>
          </w:p>
          <w:p w:rsidR="005A01A0" w:rsidRPr="0024751C" w:rsidRDefault="005A01A0" w:rsidP="005A01A0">
            <w:pPr>
              <w:spacing w:after="60" w:line="240" w:lineRule="auto"/>
              <w:ind w:left="360"/>
              <w:jc w:val="both"/>
              <w:textAlignment w:val="baseline"/>
              <w:rPr>
                <w:rFonts w:ascii="Arial" w:eastAsia="Times New Roman" w:hAnsi="Arial" w:cs="Arial"/>
                <w:color w:val="000000"/>
                <w:sz w:val="20"/>
                <w:szCs w:val="20"/>
                <w:lang w:eastAsia="es-CL"/>
              </w:rPr>
            </w:pPr>
          </w:p>
        </w:tc>
      </w:tr>
      <w:tr w:rsidR="005A01A0" w:rsidRPr="0024751C" w:rsidTr="00442396">
        <w:tc>
          <w:tcPr>
            <w:tcW w:w="1809" w:type="dxa"/>
            <w:tcMar>
              <w:top w:w="0" w:type="dxa"/>
              <w:left w:w="108" w:type="dxa"/>
              <w:bottom w:w="0" w:type="dxa"/>
              <w:right w:w="108" w:type="dxa"/>
            </w:tcMar>
          </w:tcPr>
          <w:p w:rsidR="005A01A0" w:rsidRPr="0024751C" w:rsidRDefault="005A01A0" w:rsidP="00AA15E1">
            <w:pPr>
              <w:spacing w:before="220" w:after="0" w:line="240" w:lineRule="auto"/>
              <w:ind w:right="-6648"/>
              <w:jc w:val="both"/>
              <w:rPr>
                <w:rFonts w:ascii="Arial Black" w:eastAsia="Times New Roman" w:hAnsi="Arial Black" w:cs="Times New Roman"/>
                <w:color w:val="000000"/>
                <w:sz w:val="20"/>
                <w:szCs w:val="20"/>
                <w:lang w:eastAsia="es-CL"/>
              </w:rPr>
            </w:pPr>
          </w:p>
        </w:tc>
        <w:tc>
          <w:tcPr>
            <w:tcW w:w="8923" w:type="dxa"/>
            <w:tcMar>
              <w:top w:w="0" w:type="dxa"/>
              <w:left w:w="108" w:type="dxa"/>
              <w:bottom w:w="0" w:type="dxa"/>
              <w:right w:w="108" w:type="dxa"/>
            </w:tcMar>
          </w:tcPr>
          <w:p w:rsidR="005A01A0" w:rsidRPr="00F87F65" w:rsidRDefault="005A01A0" w:rsidP="00A51EC3">
            <w:pPr>
              <w:rPr>
                <w:b/>
                <w:lang w:eastAsia="es-CL"/>
              </w:rPr>
            </w:pPr>
            <w:r w:rsidRPr="00F87F65">
              <w:rPr>
                <w:b/>
                <w:lang w:eastAsia="es-CL"/>
              </w:rPr>
              <w:t>Disponibilidad inmediata para iniciar labores, viajes y traslados</w:t>
            </w:r>
          </w:p>
        </w:tc>
      </w:tr>
    </w:tbl>
    <w:p w:rsidR="008B3F6C" w:rsidRDefault="008B3F6C" w:rsidP="00AA15E1">
      <w:pPr>
        <w:jc w:val="both"/>
      </w:pPr>
      <w:bookmarkStart w:id="0" w:name="_GoBack"/>
      <w:bookmarkEnd w:id="0"/>
    </w:p>
    <w:sectPr w:rsidR="008B3F6C" w:rsidSect="00442396">
      <w:type w:val="continuous"/>
      <w:pgSz w:w="12240" w:h="20160" w:code="5"/>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F391D"/>
    <w:multiLevelType w:val="multilevel"/>
    <w:tmpl w:val="BD702B1E"/>
    <w:lvl w:ilvl="0">
      <w:start w:val="1984"/>
      <w:numFmt w:val="decimal"/>
      <w:lvlText w:val="%1."/>
      <w:lvlJc w:val="left"/>
      <w:pPr>
        <w:tabs>
          <w:tab w:val="num" w:pos="720"/>
        </w:tabs>
        <w:ind w:left="720" w:hanging="360"/>
      </w:pPr>
    </w:lvl>
    <w:lvl w:ilvl="1">
      <w:start w:val="198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4E372F"/>
    <w:multiLevelType w:val="multilevel"/>
    <w:tmpl w:val="7B18BE06"/>
    <w:lvl w:ilvl="0">
      <w:start w:val="1989"/>
      <w:numFmt w:val="decimal"/>
      <w:lvlText w:val="%1."/>
      <w:lvlJc w:val="left"/>
      <w:pPr>
        <w:tabs>
          <w:tab w:val="num" w:pos="720"/>
        </w:tabs>
        <w:ind w:left="720" w:hanging="360"/>
      </w:pPr>
    </w:lvl>
    <w:lvl w:ilvl="1">
      <w:start w:val="198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683255"/>
    <w:multiLevelType w:val="multilevel"/>
    <w:tmpl w:val="4214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1">
      <w:lvl w:ilvl="1">
        <w:numFmt w:val="decimal"/>
        <w:lvlText w:val="%2."/>
        <w:lvlJc w:val="left"/>
      </w:lvl>
    </w:lvlOverride>
  </w:num>
  <w:num w:numId="2">
    <w:abstractNumId w:val="0"/>
    <w:lvlOverride w:ilvl="1">
      <w:lvl w:ilvl="1">
        <w:numFmt w:val="decimal"/>
        <w:lvlText w:val="%2."/>
        <w:lvlJc w:val="left"/>
      </w:lvl>
    </w:lvlOverride>
  </w:num>
  <w:num w:numId="3">
    <w:abstractNumId w:val="0"/>
    <w:lvlOverride w:ilvl="1">
      <w:lvl w:ilvl="1">
        <w:numFmt w:val="decimal"/>
        <w:lvlText w:val="%2."/>
        <w:lvlJc w:val="left"/>
      </w:lvl>
    </w:lvlOverride>
  </w:num>
  <w:num w:numId="4">
    <w:abstractNumId w:val="0"/>
    <w:lvlOverride w:ilvl="1">
      <w:lvl w:ilvl="1">
        <w:numFmt w:val="decimal"/>
        <w:lvlText w:val="%2."/>
        <w:lvlJc w:val="left"/>
      </w:lvl>
    </w:lvlOverride>
  </w:num>
  <w:num w:numId="5">
    <w:abstractNumId w:val="0"/>
    <w:lvlOverride w:ilvl="1">
      <w:lvl w:ilvl="1">
        <w:numFmt w:val="decimal"/>
        <w:lvlText w:val="%2."/>
        <w:lvlJc w:val="left"/>
      </w:lvl>
    </w:lvlOverride>
  </w:num>
  <w:num w:numId="6">
    <w:abstractNumId w:val="1"/>
    <w:lvlOverride w:ilvl="1">
      <w:lvl w:ilvl="1">
        <w:numFmt w:val="decimal"/>
        <w:lvlText w:val="%2."/>
        <w:lvlJc w:val="left"/>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1C"/>
    <w:rsid w:val="00034E94"/>
    <w:rsid w:val="000B61C1"/>
    <w:rsid w:val="001742DC"/>
    <w:rsid w:val="001B1B5D"/>
    <w:rsid w:val="002410E9"/>
    <w:rsid w:val="0024751C"/>
    <w:rsid w:val="00280957"/>
    <w:rsid w:val="00442396"/>
    <w:rsid w:val="005A01A0"/>
    <w:rsid w:val="006D08D0"/>
    <w:rsid w:val="007B165D"/>
    <w:rsid w:val="007E1B1B"/>
    <w:rsid w:val="008B3F6C"/>
    <w:rsid w:val="00A51EC3"/>
    <w:rsid w:val="00A5543D"/>
    <w:rsid w:val="00A630CF"/>
    <w:rsid w:val="00A75E02"/>
    <w:rsid w:val="00AA15E1"/>
    <w:rsid w:val="00B26709"/>
    <w:rsid w:val="00B503F8"/>
    <w:rsid w:val="00BD6CF0"/>
    <w:rsid w:val="00C719F8"/>
    <w:rsid w:val="00CB7D42"/>
    <w:rsid w:val="00D0693D"/>
    <w:rsid w:val="00D239F2"/>
    <w:rsid w:val="00D37E87"/>
    <w:rsid w:val="00E7046F"/>
    <w:rsid w:val="00F12C97"/>
    <w:rsid w:val="00F15EFA"/>
    <w:rsid w:val="00F704A9"/>
    <w:rsid w:val="00F87F65"/>
    <w:rsid w:val="00FB2C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719F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C719F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4E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4E94"/>
    <w:rPr>
      <w:rFonts w:ascii="Tahoma" w:hAnsi="Tahoma" w:cs="Tahoma"/>
      <w:sz w:val="16"/>
      <w:szCs w:val="16"/>
    </w:rPr>
  </w:style>
  <w:style w:type="paragraph" w:styleId="Sinespaciado">
    <w:name w:val="No Spacing"/>
    <w:uiPriority w:val="1"/>
    <w:qFormat/>
    <w:rsid w:val="00C719F8"/>
    <w:pPr>
      <w:spacing w:after="0" w:line="240" w:lineRule="auto"/>
    </w:pPr>
  </w:style>
  <w:style w:type="character" w:customStyle="1" w:styleId="Ttulo1Car">
    <w:name w:val="Título 1 Car"/>
    <w:basedOn w:val="Fuentedeprrafopredeter"/>
    <w:link w:val="Ttulo1"/>
    <w:uiPriority w:val="9"/>
    <w:rsid w:val="00C719F8"/>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C719F8"/>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719F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C719F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4E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4E94"/>
    <w:rPr>
      <w:rFonts w:ascii="Tahoma" w:hAnsi="Tahoma" w:cs="Tahoma"/>
      <w:sz w:val="16"/>
      <w:szCs w:val="16"/>
    </w:rPr>
  </w:style>
  <w:style w:type="paragraph" w:styleId="Sinespaciado">
    <w:name w:val="No Spacing"/>
    <w:uiPriority w:val="1"/>
    <w:qFormat/>
    <w:rsid w:val="00C719F8"/>
    <w:pPr>
      <w:spacing w:after="0" w:line="240" w:lineRule="auto"/>
    </w:pPr>
  </w:style>
  <w:style w:type="character" w:customStyle="1" w:styleId="Ttulo1Car">
    <w:name w:val="Título 1 Car"/>
    <w:basedOn w:val="Fuentedeprrafopredeter"/>
    <w:link w:val="Ttulo1"/>
    <w:uiPriority w:val="9"/>
    <w:rsid w:val="00C719F8"/>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C719F8"/>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53816">
      <w:bodyDiv w:val="1"/>
      <w:marLeft w:val="0"/>
      <w:marRight w:val="0"/>
      <w:marTop w:val="0"/>
      <w:marBottom w:val="0"/>
      <w:divBdr>
        <w:top w:val="none" w:sz="0" w:space="0" w:color="auto"/>
        <w:left w:val="none" w:sz="0" w:space="0" w:color="auto"/>
        <w:bottom w:val="none" w:sz="0" w:space="0" w:color="auto"/>
        <w:right w:val="none" w:sz="0" w:space="0" w:color="auto"/>
      </w:divBdr>
      <w:divsChild>
        <w:div w:id="95296084">
          <w:marLeft w:val="-284"/>
          <w:marRight w:val="0"/>
          <w:marTop w:val="0"/>
          <w:marBottom w:val="0"/>
          <w:divBdr>
            <w:top w:val="none" w:sz="0" w:space="0" w:color="auto"/>
            <w:left w:val="none" w:sz="0" w:space="0" w:color="auto"/>
            <w:bottom w:val="none" w:sz="0" w:space="0" w:color="auto"/>
            <w:right w:val="none" w:sz="0" w:space="0" w:color="auto"/>
          </w:divBdr>
        </w:div>
        <w:div w:id="74850418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ritzavasquezcarvall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7398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Colbun S.A.</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Maritza Tamara Vásquez Carvallo</dc:creator>
  <cp:lastModifiedBy>Dell</cp:lastModifiedBy>
  <cp:revision>2</cp:revision>
  <dcterms:created xsi:type="dcterms:W3CDTF">2021-04-13T21:21:00Z</dcterms:created>
  <dcterms:modified xsi:type="dcterms:W3CDTF">2021-04-13T21:21:00Z</dcterms:modified>
</cp:coreProperties>
</file>