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A7" w:rsidRDefault="00B715A7" w:rsidP="00B715A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46C46" w:rsidRPr="00F27BC4" w:rsidRDefault="00046C46" w:rsidP="00B715A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F27BC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C U R </w:t>
      </w:r>
      <w:proofErr w:type="spellStart"/>
      <w:r w:rsidRPr="00F27BC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>R</w:t>
      </w:r>
      <w:proofErr w:type="spellEnd"/>
      <w:r w:rsidRPr="00F27BC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 xml:space="preserve"> I C U L U M </w:t>
      </w:r>
      <w:r w:rsidRPr="00F27BC4">
        <w:rPr>
          <w:rFonts w:ascii="Arial" w:hAnsi="Arial" w:cs="Arial"/>
          <w:b/>
          <w:bCs/>
          <w:color w:val="000000"/>
          <w:sz w:val="24"/>
          <w:szCs w:val="24"/>
          <w:lang w:val="pt-BR"/>
        </w:rPr>
        <w:tab/>
        <w:t>V I T A E</w:t>
      </w:r>
    </w:p>
    <w:p w:rsidR="00B715A7" w:rsidRPr="00F27BC4" w:rsidRDefault="00A61D0C" w:rsidP="00B715A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155575</wp:posOffset>
            </wp:positionV>
            <wp:extent cx="1247775" cy="14859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15A7" w:rsidRPr="00F27BC4" w:rsidRDefault="00B715A7" w:rsidP="00B715A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:rsidR="00B715A7" w:rsidRPr="00F27BC4" w:rsidRDefault="00B715A7" w:rsidP="00B715A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:rsidR="00B715A7" w:rsidRPr="00F27BC4" w:rsidRDefault="00B715A7" w:rsidP="00B715A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ANTECEDENTES PERSONALES: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Nombre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Miguel Alberto Inostroza Contreras.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R.U.T.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15.177.999-9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Fecha de Nacimiento</w:t>
      </w:r>
      <w:r>
        <w:rPr>
          <w:rFonts w:ascii="Arial" w:hAnsi="Arial" w:cs="Arial"/>
          <w:color w:val="000000"/>
          <w:sz w:val="20"/>
          <w:szCs w:val="20"/>
        </w:rPr>
        <w:tab/>
        <w:t>: 30 – 09 – 1982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Edad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: </w:t>
      </w:r>
      <w:r w:rsidR="00EE138B">
        <w:rPr>
          <w:rFonts w:ascii="Arial" w:hAnsi="Arial" w:cs="Arial"/>
          <w:color w:val="000000"/>
          <w:sz w:val="20"/>
          <w:szCs w:val="20"/>
        </w:rPr>
        <w:t>3</w:t>
      </w:r>
      <w:r w:rsidR="00CB21CE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Años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A6302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Dirección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: </w:t>
      </w:r>
      <w:r w:rsidR="00ED7CD5">
        <w:rPr>
          <w:rFonts w:ascii="Arial" w:hAnsi="Arial" w:cs="Arial"/>
          <w:color w:val="000000"/>
          <w:sz w:val="20"/>
          <w:szCs w:val="20"/>
        </w:rPr>
        <w:t xml:space="preserve">Calle Uno Nº 1703, </w:t>
      </w:r>
      <w:r w:rsidR="00100388">
        <w:rPr>
          <w:rFonts w:ascii="Arial" w:hAnsi="Arial" w:cs="Arial"/>
          <w:color w:val="000000"/>
          <w:sz w:val="20"/>
          <w:szCs w:val="20"/>
        </w:rPr>
        <w:t>Jardi</w:t>
      </w:r>
      <w:r w:rsidR="00ED7CD5">
        <w:rPr>
          <w:rFonts w:ascii="Arial" w:hAnsi="Arial" w:cs="Arial"/>
          <w:color w:val="000000"/>
          <w:sz w:val="20"/>
          <w:szCs w:val="20"/>
        </w:rPr>
        <w:t>nes del Mar, Puerto Montt</w:t>
      </w:r>
    </w:p>
    <w:p w:rsidR="00046C46" w:rsidRDefault="009A6302" w:rsidP="00D573A6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Estado Civil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: Casado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Teléfono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: </w:t>
      </w:r>
      <w:r w:rsidR="000B6EA0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 xml:space="preserve">9–92347089 / 09-83799491 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Mail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8" w:history="1">
        <w:r w:rsidRPr="00CF48CC">
          <w:rPr>
            <w:rStyle w:val="Hipervnculo"/>
            <w:rFonts w:ascii="Arial" w:hAnsi="Arial" w:cs="Arial"/>
            <w:sz w:val="20"/>
            <w:szCs w:val="20"/>
          </w:rPr>
          <w:t>miguelato1982@gmail.com</w:t>
        </w:r>
      </w:hyperlink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Nacionalidad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 Chilena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Licencia de conducir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 Clase B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ANTECEDENTES ACADEMICOS:</w:t>
      </w: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Enseñanza Básica: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1988 – 1996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: Escuela Gonzalo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Guglielmi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F – 1109, Yumbel</w:t>
      </w: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Enseñanza Media :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1997 – 2000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: Colegio Padre </w:t>
      </w:r>
      <w:r w:rsidR="00495ACA">
        <w:rPr>
          <w:rFonts w:ascii="Arial" w:hAnsi="Arial" w:cs="Arial"/>
          <w:color w:val="000000"/>
          <w:sz w:val="20"/>
          <w:szCs w:val="20"/>
        </w:rPr>
        <w:t>Luis</w:t>
      </w:r>
      <w:r>
        <w:rPr>
          <w:rFonts w:ascii="Arial" w:hAnsi="Arial" w:cs="Arial"/>
          <w:color w:val="000000"/>
          <w:sz w:val="20"/>
          <w:szCs w:val="20"/>
        </w:rPr>
        <w:t xml:space="preserve"> Salde Irarrázaval, C – 70, Yumbel</w:t>
      </w: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Enseñanza Superior: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2001 – 2002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 Centro de Estudios Navieros, (CENAV), Concepción.</w:t>
      </w: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2002 </w:t>
      </w:r>
      <w:r w:rsidR="00B715A7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2004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 Universidad del Mar, Sede Concepción.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Egresado y titulado como: </w:t>
      </w:r>
      <w:r w:rsidR="001D6617">
        <w:rPr>
          <w:rFonts w:ascii="Arial" w:hAnsi="Arial" w:cs="Arial"/>
          <w:color w:val="000000"/>
          <w:sz w:val="20"/>
          <w:szCs w:val="20"/>
        </w:rPr>
        <w:t>Ing.</w:t>
      </w:r>
      <w:r w:rsidR="00381B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D6617">
        <w:rPr>
          <w:rFonts w:ascii="Arial" w:hAnsi="Arial" w:cs="Arial"/>
          <w:color w:val="000000"/>
          <w:sz w:val="20"/>
          <w:szCs w:val="20"/>
        </w:rPr>
        <w:t>Ejec</w:t>
      </w:r>
      <w:proofErr w:type="spellEnd"/>
      <w:r w:rsidR="001D6617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en Transporte </w:t>
      </w:r>
      <w:r w:rsidR="00A94493">
        <w:rPr>
          <w:rFonts w:ascii="Arial" w:hAnsi="Arial" w:cs="Arial"/>
          <w:color w:val="000000"/>
          <w:sz w:val="20"/>
          <w:szCs w:val="20"/>
        </w:rPr>
        <w:t xml:space="preserve">Marítimo Portuario </w:t>
      </w:r>
      <w:r>
        <w:rPr>
          <w:rFonts w:ascii="Arial" w:hAnsi="Arial" w:cs="Arial"/>
          <w:color w:val="000000"/>
          <w:sz w:val="20"/>
          <w:szCs w:val="20"/>
        </w:rPr>
        <w:t>y Comercio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Exterior (Aprobado con Distinción Máxima Académica)</w:t>
      </w: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2002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 Curso de Seguridad en Faenas Portuarias</w:t>
      </w:r>
      <w:r w:rsidR="00BE2357">
        <w:rPr>
          <w:rFonts w:ascii="Arial" w:hAnsi="Arial" w:cs="Arial"/>
          <w:color w:val="000000"/>
          <w:sz w:val="20"/>
          <w:szCs w:val="20"/>
        </w:rPr>
        <w:t>, CFT CENAV</w:t>
      </w:r>
    </w:p>
    <w:p w:rsidR="00BE2357" w:rsidRDefault="00BE235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E2357" w:rsidRDefault="00BE235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: Curso de Inglés Intensivo, Instituto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Tronwell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</w:t>
      </w:r>
      <w:r w:rsidR="00F53A95">
        <w:rPr>
          <w:rFonts w:ascii="Arial" w:hAnsi="Arial" w:cs="Arial"/>
          <w:color w:val="000000"/>
          <w:sz w:val="20"/>
          <w:szCs w:val="20"/>
        </w:rPr>
        <w:t>2</w:t>
      </w:r>
      <w:r w:rsidR="000C2A3C">
        <w:rPr>
          <w:rFonts w:ascii="Arial" w:hAnsi="Arial" w:cs="Arial"/>
          <w:color w:val="000000"/>
          <w:sz w:val="20"/>
          <w:szCs w:val="20"/>
        </w:rPr>
        <w:t xml:space="preserve"> - 2013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0C2A3C">
        <w:rPr>
          <w:rFonts w:ascii="Arial" w:hAnsi="Arial" w:cs="Arial"/>
          <w:color w:val="000000"/>
          <w:sz w:val="20"/>
          <w:szCs w:val="20"/>
        </w:rPr>
        <w:t>4t</w:t>
      </w:r>
      <w:r w:rsidR="00F53A95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. Semestre de la carrera de Ingeniero Civil en la UCN –Vespertino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 (Incompleta)</w:t>
      </w: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</w:p>
    <w:p w:rsidR="00B715A7" w:rsidRDefault="00BE2357" w:rsidP="00B715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2014</w:t>
      </w:r>
      <w:r>
        <w:rPr>
          <w:rFonts w:ascii="Arial" w:hAnsi="Arial" w:cs="Arial"/>
          <w:color w:val="000000"/>
          <w:sz w:val="20"/>
          <w:szCs w:val="20"/>
        </w:rPr>
        <w:tab/>
        <w:t>: Curso Implementación de normas HACCP, Instituto CE</w:t>
      </w:r>
      <w:r w:rsidR="0012145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Capacita</w:t>
      </w: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</w:p>
    <w:p w:rsidR="00882C5B" w:rsidRDefault="00882C5B" w:rsidP="00B715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</w:p>
    <w:p w:rsidR="00882C5B" w:rsidRDefault="00882C5B" w:rsidP="00B715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</w:p>
    <w:p w:rsidR="00BE2357" w:rsidRDefault="00BE2357" w:rsidP="00B715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CONOCIMIENTOS ACADÉMICOS: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B6EA0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B6EA0">
        <w:rPr>
          <w:rFonts w:ascii="Arial" w:hAnsi="Arial" w:cs="Arial"/>
          <w:color w:val="000000"/>
          <w:sz w:val="20"/>
          <w:szCs w:val="20"/>
        </w:rPr>
        <w:t>Comercio Exterior:</w:t>
      </w:r>
    </w:p>
    <w:p w:rsidR="000B6EA0" w:rsidRDefault="000B6EA0" w:rsidP="000B6E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Manejo de INCOTERMS, negociación de cartas de crédito, documentos de aduana, conocimientos y manejo de Código de Comercio, Compendio Aduanero, </w:t>
      </w:r>
      <w:r w:rsidR="00150E8F">
        <w:rPr>
          <w:rFonts w:ascii="Arial" w:hAnsi="Arial" w:cs="Arial"/>
          <w:color w:val="000000"/>
          <w:sz w:val="20"/>
          <w:szCs w:val="20"/>
        </w:rPr>
        <w:t xml:space="preserve">elaboración de docs. de embarque, Bill of </w:t>
      </w:r>
      <w:proofErr w:type="spellStart"/>
      <w:r w:rsidR="00150E8F">
        <w:rPr>
          <w:rFonts w:ascii="Arial" w:hAnsi="Arial" w:cs="Arial"/>
          <w:color w:val="000000"/>
          <w:sz w:val="20"/>
          <w:szCs w:val="20"/>
        </w:rPr>
        <w:t>Lading</w:t>
      </w:r>
      <w:proofErr w:type="spellEnd"/>
      <w:r w:rsidR="00150E8F">
        <w:rPr>
          <w:rFonts w:ascii="Arial" w:hAnsi="Arial" w:cs="Arial"/>
          <w:color w:val="000000"/>
          <w:sz w:val="20"/>
          <w:szCs w:val="20"/>
        </w:rPr>
        <w:t>, etc.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Administración de Puertos.</w:t>
      </w:r>
    </w:p>
    <w:p w:rsidR="00150E8F" w:rsidRDefault="00150E8F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Sólidos conocimientos en administración de sitios de atraque, uso de tabla de mareas, trabajos de embarque y descarga, almacenaje, manejo de manos de trabajo en muelle y a bordo de la nave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Administración de Empresas.</w:t>
      </w:r>
    </w:p>
    <w:p w:rsidR="00150E8F" w:rsidRDefault="00150E8F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Conocimientos generales de administración de empresas, además de la experiencia en el manejo de RRHH, Flota y Activos fijos.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Puertos e Infraestructuras Portuarias.</w:t>
      </w:r>
    </w:p>
    <w:p w:rsidR="00150E8F" w:rsidRDefault="00150E8F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Implementación de estructuras y formas de trabajo en los diferentes frentes que se manejan en un Terminal Portuario, aprovechamiento de los espacios de acopio, desplazamiento en zonas de seguridad y trabajo con maquinaria de alto tonelaje y manipuleo de carga.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Taller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Charter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Parties</w:t>
      </w:r>
      <w:proofErr w:type="spellEnd"/>
    </w:p>
    <w:p w:rsidR="00150E8F" w:rsidRDefault="00150E8F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Conocido también como carta partida, se utiliza al momento de negociar el arriendo de una nave y/o un espacio de un buque para el transporte de la carga ya sea completa o parcial, por un tiempo determinado o indefinido.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Logística y Transporte</w:t>
      </w:r>
      <w:r w:rsidR="00495AC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Multimodal</w:t>
      </w:r>
    </w:p>
    <w:p w:rsidR="00150E8F" w:rsidRDefault="00150E8F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Manejo de Adquisiciones, control de inventario, bodega, recepción y despacho de carga, administración de flota, uso de estaciones de transferencia.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Administración de Documentos de Embarque.</w:t>
      </w:r>
    </w:p>
    <w:p w:rsidR="00150E8F" w:rsidRDefault="00150E8F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Control, ordenamiento y manejo de todos los documentos ligados a las operaciones ligadas al comercio exterior, en Importación e Importación, pasando desde un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un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packing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un BL hasta una DI, DUS y/o una carta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Drédito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Ingles, Estructural, Instrumental y Conversacional.</w:t>
      </w:r>
    </w:p>
    <w:p w:rsidR="00150E8F" w:rsidRDefault="00150E8F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Manejo de Ingles Técnico Marítimo Portuario y de Comex, </w:t>
      </w:r>
      <w:r w:rsidR="00E30AD5">
        <w:rPr>
          <w:rFonts w:ascii="Arial" w:hAnsi="Arial" w:cs="Arial"/>
          <w:color w:val="000000"/>
          <w:sz w:val="20"/>
          <w:szCs w:val="20"/>
        </w:rPr>
        <w:t>además de tener la capacidad de llevar una conversación oral y/o un intercambio de información escrita en idioma Ingles, experiencia adquirida en la constante atención de naves y tripulaciones extranjeras, además de la atención e intercambio de información con proveedores y clientes extranjeros.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Conocimientos de computación a nivel avanzado.</w:t>
      </w:r>
    </w:p>
    <w:p w:rsidR="00E30AD5" w:rsidRDefault="00E30AD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Manejo desde DOS a Sistemas operativos, Office avanzado,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autocad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SAP,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Softland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etc.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Prevención de Riesgos.</w:t>
      </w:r>
    </w:p>
    <w:p w:rsidR="00833E95" w:rsidRDefault="00CF012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Curso b</w:t>
      </w:r>
      <w:r w:rsidR="00C63F09">
        <w:rPr>
          <w:rFonts w:ascii="Arial" w:hAnsi="Arial" w:cs="Arial"/>
          <w:color w:val="000000"/>
          <w:sz w:val="20"/>
          <w:szCs w:val="20"/>
        </w:rPr>
        <w:t>ásico de prevención de riesgos y seguridad en faenas portuarias,</w:t>
      </w:r>
      <w:r w:rsidR="00833E95">
        <w:rPr>
          <w:rFonts w:ascii="Arial" w:hAnsi="Arial" w:cs="Arial"/>
          <w:color w:val="000000"/>
          <w:sz w:val="20"/>
          <w:szCs w:val="20"/>
        </w:rPr>
        <w:t xml:space="preserve"> emitido por la ACHS de Concepción.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Primeros Auxilios.</w:t>
      </w:r>
    </w:p>
    <w:p w:rsidR="00833E95" w:rsidRDefault="00833E9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33E95">
        <w:rPr>
          <w:rFonts w:ascii="Arial" w:hAnsi="Arial" w:cs="Arial"/>
          <w:color w:val="000000"/>
          <w:sz w:val="20"/>
          <w:szCs w:val="20"/>
        </w:rPr>
        <w:t xml:space="preserve">Curso de primeros auxilios RCA y monitor de evacuación y rescate, dictado y certificado por la 8va. </w:t>
      </w:r>
      <w:proofErr w:type="spellStart"/>
      <w:r w:rsidRPr="00833E95">
        <w:rPr>
          <w:rFonts w:ascii="Arial" w:hAnsi="Arial" w:cs="Arial"/>
          <w:color w:val="000000"/>
          <w:sz w:val="20"/>
          <w:szCs w:val="20"/>
        </w:rPr>
        <w:t>Cia</w:t>
      </w:r>
      <w:proofErr w:type="spellEnd"/>
      <w:r w:rsidRPr="00833E95">
        <w:rPr>
          <w:rFonts w:ascii="Arial" w:hAnsi="Arial" w:cs="Arial"/>
          <w:color w:val="000000"/>
          <w:sz w:val="20"/>
          <w:szCs w:val="20"/>
        </w:rPr>
        <w:t>. de Bomberos de Antofagasta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833E95">
        <w:rPr>
          <w:rFonts w:ascii="Arial" w:hAnsi="Arial" w:cs="Arial"/>
          <w:color w:val="000000"/>
          <w:sz w:val="20"/>
          <w:szCs w:val="20"/>
        </w:rPr>
        <w:t>Administración de contenedores:</w:t>
      </w:r>
    </w:p>
    <w:p w:rsidR="00833E95" w:rsidRDefault="00833E9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Usos, diferenciaciones, acopio y manipuleo de contenedores en terminales y a bordo de las naves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Transporte Multimodal.</w:t>
      </w:r>
    </w:p>
    <w:p w:rsidR="00833E95" w:rsidRDefault="00833E9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Técnicas de transferencia, usos y modalidades de enlace, etc.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Leyes laborales</w:t>
      </w:r>
    </w:p>
    <w:p w:rsidR="00833E95" w:rsidRDefault="00833E9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Manejo en ley de sub contratación, articulo 22, legislación de trabajos en faena y sistemas de turno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Administración de RR.HH</w:t>
      </w:r>
    </w:p>
    <w:p w:rsidR="00833E95" w:rsidRDefault="00833E9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Control de HH, turnos de trabajo, legislación laboral, bienestar y comité paritario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Administración de Naves.</w:t>
      </w:r>
    </w:p>
    <w:p w:rsidR="00833E95" w:rsidRDefault="00833E9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Manejo de Personal de Flota, Control de consumo de combustible, Provisiones, Planes de Navegación, Ejecución de Itinerarios de Arribo y Zarpe, Relevos de turno, Calendarización de mantenciones de máquina y casco.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Estadística.</w:t>
      </w:r>
    </w:p>
    <w:p w:rsidR="00833E95" w:rsidRDefault="00833E9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Control de consumibles, activos fijos y variables, centros de costo,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etc</w:t>
      </w:r>
      <w:proofErr w:type="spellEnd"/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Marketing.</w:t>
      </w:r>
    </w:p>
    <w:p w:rsidR="00833E95" w:rsidRDefault="00833E9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Atención al Cliente, visitas técnicas en terreno, mercadeo a distancia e In situ, preparación y uso de las diferentes de modalidades de publicidad de los productos y/o servicios a entregar.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Administración de terminales Multimodales.</w:t>
      </w:r>
    </w:p>
    <w:p w:rsidR="00B715A7" w:rsidRDefault="00833E95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Experiencia </w:t>
      </w:r>
      <w:r w:rsidRPr="00833E95">
        <w:rPr>
          <w:rFonts w:ascii="Arial" w:hAnsi="Arial" w:cs="Arial"/>
          <w:color w:val="000000"/>
          <w:sz w:val="20"/>
          <w:szCs w:val="20"/>
        </w:rPr>
        <w:t xml:space="preserve">en </w:t>
      </w:r>
      <w:r>
        <w:rPr>
          <w:rFonts w:ascii="Arial" w:hAnsi="Arial" w:cs="Arial"/>
          <w:color w:val="000000"/>
          <w:sz w:val="20"/>
          <w:szCs w:val="20"/>
        </w:rPr>
        <w:t xml:space="preserve">operaciones </w:t>
      </w:r>
      <w:r w:rsidRPr="00833E95">
        <w:rPr>
          <w:rFonts w:ascii="Arial" w:hAnsi="Arial" w:cs="Arial"/>
          <w:color w:val="000000"/>
          <w:sz w:val="20"/>
          <w:szCs w:val="20"/>
        </w:rPr>
        <w:t xml:space="preserve">de </w:t>
      </w:r>
      <w:r>
        <w:rPr>
          <w:rFonts w:ascii="Arial" w:hAnsi="Arial" w:cs="Arial"/>
          <w:color w:val="000000"/>
          <w:sz w:val="20"/>
          <w:szCs w:val="20"/>
        </w:rPr>
        <w:t>Terminales Multipropósito</w:t>
      </w:r>
      <w:r w:rsidRPr="00833E95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transferencia de carga intermodal, trabajando desde Buque con transferencia directa a Tr</w:t>
      </w:r>
      <w:r w:rsidR="00882C5B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n y/o Camión </w:t>
      </w:r>
      <w:r w:rsidR="00882C5B">
        <w:rPr>
          <w:rFonts w:ascii="Arial" w:hAnsi="Arial" w:cs="Arial"/>
          <w:color w:val="000000"/>
          <w:sz w:val="20"/>
          <w:szCs w:val="20"/>
        </w:rPr>
        <w:t xml:space="preserve">y viceversa, </w:t>
      </w:r>
      <w:r>
        <w:rPr>
          <w:rFonts w:ascii="Arial" w:hAnsi="Arial" w:cs="Arial"/>
          <w:color w:val="000000"/>
          <w:sz w:val="20"/>
          <w:szCs w:val="20"/>
        </w:rPr>
        <w:t xml:space="preserve">en faenas </w:t>
      </w:r>
      <w:r w:rsidRPr="00833E95">
        <w:rPr>
          <w:rFonts w:ascii="Arial" w:hAnsi="Arial" w:cs="Arial"/>
          <w:color w:val="000000"/>
          <w:sz w:val="20"/>
          <w:szCs w:val="20"/>
        </w:rPr>
        <w:t xml:space="preserve">de embarque y descarga, </w:t>
      </w:r>
      <w:r w:rsidRPr="00833E95">
        <w:rPr>
          <w:rFonts w:ascii="Arial" w:hAnsi="Arial" w:cs="Arial"/>
          <w:color w:val="000000"/>
          <w:sz w:val="20"/>
          <w:szCs w:val="20"/>
        </w:rPr>
        <w:lastRenderedPageBreak/>
        <w:t>almacenaje</w:t>
      </w:r>
      <w:r w:rsidR="00882C5B">
        <w:rPr>
          <w:rFonts w:ascii="Arial" w:hAnsi="Arial" w:cs="Arial"/>
          <w:color w:val="000000"/>
          <w:sz w:val="20"/>
          <w:szCs w:val="20"/>
        </w:rPr>
        <w:t>, despacho y recepción de carga, emisión y control de guías de despacho</w:t>
      </w:r>
      <w:r w:rsidRPr="00833E95">
        <w:rPr>
          <w:rFonts w:ascii="Arial" w:hAnsi="Arial" w:cs="Arial"/>
          <w:color w:val="000000"/>
          <w:sz w:val="20"/>
          <w:szCs w:val="20"/>
        </w:rPr>
        <w:t xml:space="preserve">, </w:t>
      </w:r>
      <w:r w:rsidR="00882C5B">
        <w:rPr>
          <w:rFonts w:ascii="Arial" w:hAnsi="Arial" w:cs="Arial"/>
          <w:color w:val="000000"/>
          <w:sz w:val="20"/>
          <w:szCs w:val="20"/>
        </w:rPr>
        <w:t>asignación de manos de trabajo por turno.</w:t>
      </w: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ANTECEDENTES LABORALES:</w:t>
      </w:r>
    </w:p>
    <w:p w:rsidR="00882C5B" w:rsidRDefault="00882C5B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1D0C" w:rsidRDefault="00A61D0C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715A7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RESUMEN LABORAL: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</w:p>
    <w:p w:rsidR="00882C5B" w:rsidRDefault="00882C5B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715A7" w:rsidRDefault="00B715A7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715A7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B715A7">
        <w:rPr>
          <w:rFonts w:ascii="Arial" w:hAnsi="Arial" w:cs="Arial"/>
          <w:color w:val="000000"/>
          <w:sz w:val="20"/>
          <w:szCs w:val="20"/>
        </w:rPr>
        <w:t>Mayo 2003 - Diciembre 2003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 Práctica profesional en Ultramar Agencia Marítima Ltda.,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Talcahuano desarrollando labores en el área documental en el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departamento de </w:t>
      </w:r>
      <w:r w:rsidRPr="00114229">
        <w:rPr>
          <w:rFonts w:ascii="Arial" w:hAnsi="Arial" w:cs="Arial"/>
          <w:b/>
          <w:color w:val="000000"/>
          <w:sz w:val="20"/>
          <w:szCs w:val="20"/>
        </w:rPr>
        <w:t>importaciones y exportaciones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</w:p>
    <w:p w:rsidR="00046C46" w:rsidRDefault="00046C46" w:rsidP="00114229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Diciembre 2003 – Abril 2007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 Trabajando en Ultramar Agencia Marítima S.A. Talcahuano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realizando Labores desde diciembre del 2003 hasta Septiembre del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2007 en el Dpto. Comercial a </w:t>
      </w:r>
      <w:r w:rsidRPr="00114229">
        <w:rPr>
          <w:rFonts w:ascii="Arial" w:hAnsi="Arial" w:cs="Arial"/>
          <w:b/>
          <w:color w:val="000000"/>
          <w:sz w:val="20"/>
          <w:szCs w:val="20"/>
        </w:rPr>
        <w:t>cargo de Exportaciones e</w:t>
      </w:r>
      <w:r w:rsidR="00A61D0C" w:rsidRPr="00114229">
        <w:rPr>
          <w:rFonts w:ascii="Arial" w:hAnsi="Arial" w:cs="Arial"/>
          <w:b/>
          <w:color w:val="000000"/>
          <w:sz w:val="20"/>
          <w:szCs w:val="20"/>
        </w:rPr>
        <w:t xml:space="preserve"> I</w:t>
      </w:r>
      <w:r w:rsidRPr="00114229">
        <w:rPr>
          <w:rFonts w:ascii="Arial" w:hAnsi="Arial" w:cs="Arial"/>
          <w:b/>
          <w:color w:val="000000"/>
          <w:sz w:val="20"/>
          <w:szCs w:val="20"/>
        </w:rPr>
        <w:t>mportaciones</w:t>
      </w:r>
      <w:r>
        <w:rPr>
          <w:rFonts w:ascii="Arial" w:hAnsi="Arial" w:cs="Arial"/>
          <w:color w:val="000000"/>
          <w:sz w:val="20"/>
          <w:szCs w:val="20"/>
        </w:rPr>
        <w:t>. En Octubre del 2005 y hasta abril del 2007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 w:rsidR="00114229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ealizando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labores conjuntas del departamento de Exportaciones y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operaciones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Marítimas, encargado de la atención integral de las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naves que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arribaban a los diferentes puertos y terminales de la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8va. Región</w:t>
      </w:r>
    </w:p>
    <w:p w:rsidR="00A61D0C" w:rsidRDefault="00A61D0C" w:rsidP="00B715A7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Mayo 2007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Diciembe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2007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: Trabajando como </w:t>
      </w:r>
      <w:r w:rsidRPr="00114229">
        <w:rPr>
          <w:rFonts w:ascii="Arial" w:hAnsi="Arial" w:cs="Arial"/>
          <w:b/>
          <w:color w:val="000000"/>
          <w:sz w:val="20"/>
          <w:szCs w:val="20"/>
        </w:rPr>
        <w:t>encargado de Operaciones</w:t>
      </w:r>
      <w:r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Electromontt</w:t>
      </w:r>
      <w:proofErr w:type="spellEnd"/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Ltda.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 cargo del proyecto de estudios oceanográficos y electrificación por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sistema de cableado y corrientes submarinas en la Isla grande de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Chiloé, proyecto administrado por la Comisión Nacional de Energía,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realizando estudios de oceanografía, corrientes submarinas, catastro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 familias y personas en las diferentes islas y fiordos de app. 25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islas de la Isla Grande, catastro, informes y resúmenes de materiales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 utilizar por c/u de la obras en c/u de las Islas y en las centrales de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abastecimiento.</w:t>
      </w:r>
    </w:p>
    <w:p w:rsidR="00A61D0C" w:rsidRDefault="00A61D0C" w:rsidP="00B715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</w:p>
    <w:p w:rsidR="00B715A7" w:rsidRDefault="00046C46" w:rsidP="00A61D0C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Diciembre 2007 – Abril 2008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14229">
        <w:rPr>
          <w:rFonts w:ascii="Arial" w:hAnsi="Arial" w:cs="Arial"/>
          <w:b/>
          <w:color w:val="000000"/>
          <w:sz w:val="20"/>
          <w:szCs w:val="20"/>
        </w:rPr>
        <w:t>Encargado de operaciones y manejo de operaciones</w:t>
      </w:r>
      <w:r w:rsidR="00A61D0C" w:rsidRPr="0011422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715A7" w:rsidRPr="00114229">
        <w:rPr>
          <w:rFonts w:ascii="Arial" w:hAnsi="Arial" w:cs="Arial"/>
          <w:b/>
          <w:color w:val="000000"/>
          <w:sz w:val="20"/>
          <w:szCs w:val="20"/>
        </w:rPr>
        <w:t>P</w:t>
      </w:r>
      <w:r w:rsidRPr="00114229">
        <w:rPr>
          <w:rFonts w:ascii="Arial" w:hAnsi="Arial" w:cs="Arial"/>
          <w:b/>
          <w:color w:val="000000"/>
          <w:sz w:val="20"/>
          <w:szCs w:val="20"/>
        </w:rPr>
        <w:t>ortuarias,</w:t>
      </w:r>
      <w:r w:rsidR="00B715A7" w:rsidRPr="0011422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114229">
        <w:rPr>
          <w:rFonts w:ascii="Arial" w:hAnsi="Arial" w:cs="Arial"/>
          <w:b/>
          <w:color w:val="000000"/>
          <w:sz w:val="20"/>
          <w:szCs w:val="20"/>
        </w:rPr>
        <w:t>transporte y logística</w:t>
      </w:r>
      <w:r>
        <w:rPr>
          <w:rFonts w:ascii="Arial" w:hAnsi="Arial" w:cs="Arial"/>
          <w:color w:val="000000"/>
          <w:sz w:val="20"/>
          <w:szCs w:val="20"/>
        </w:rPr>
        <w:t xml:space="preserve">, en SAAM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Montt, encargado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agenciamiento</w:t>
      </w:r>
      <w:proofErr w:type="spellEnd"/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naviero y atención a naves mercantes que llegan a la zona.</w:t>
      </w: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ind w:left="2832" w:firstLine="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Encargado de la atención integral de naves de pasajeros (cruceros),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coordinación de movilización de las tripulaciones y pasajeros que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arriban a la zona, en conjunto con las empresas de turismo y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armadores de las naves, además de la coordinación en la entrega de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las necesidades de provisiones y/o demás que las naves requieren.</w:t>
      </w:r>
    </w:p>
    <w:p w:rsidR="00A61D0C" w:rsidRDefault="00A61D0C" w:rsidP="00B715A7">
      <w:pPr>
        <w:autoSpaceDE w:val="0"/>
        <w:autoSpaceDN w:val="0"/>
        <w:adjustRightInd w:val="0"/>
        <w:spacing w:after="0" w:line="240" w:lineRule="auto"/>
        <w:ind w:left="2832" w:firstLine="3"/>
        <w:jc w:val="both"/>
        <w:rPr>
          <w:rFonts w:ascii="Arial" w:hAnsi="Arial" w:cs="Arial"/>
          <w:color w:val="000000"/>
          <w:sz w:val="20"/>
          <w:szCs w:val="20"/>
        </w:rPr>
      </w:pPr>
    </w:p>
    <w:p w:rsidR="00B715A7" w:rsidRDefault="00046C46" w:rsidP="00B715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Mayo 2008 – Octubre 2008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114229">
        <w:rPr>
          <w:rFonts w:ascii="Arial" w:hAnsi="Arial" w:cs="Arial"/>
          <w:b/>
          <w:color w:val="000000"/>
          <w:sz w:val="20"/>
          <w:szCs w:val="20"/>
        </w:rPr>
        <w:t>Encargado de Operaciones</w:t>
      </w:r>
      <w:r>
        <w:rPr>
          <w:rFonts w:ascii="Arial" w:hAnsi="Arial" w:cs="Arial"/>
          <w:color w:val="000000"/>
          <w:sz w:val="20"/>
          <w:szCs w:val="20"/>
        </w:rPr>
        <w:t xml:space="preserve"> de B&amp;M Agencia Marítima S.A. en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Puerto Montt, a cargo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agenciamiento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coordinación y manejo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integral de la atención de las naves y manipuleo de cargas, embarque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y descarga en Los puertos de</w:t>
      </w:r>
      <w:r w:rsidR="00BA19CF">
        <w:rPr>
          <w:rFonts w:ascii="Arial" w:hAnsi="Arial" w:cs="Arial"/>
          <w:color w:val="000000"/>
          <w:sz w:val="20"/>
          <w:szCs w:val="20"/>
        </w:rPr>
        <w:t xml:space="preserve"> Puerto Montt, Corral y </w:t>
      </w:r>
      <w:proofErr w:type="spellStart"/>
      <w:r w:rsidR="00BA19CF">
        <w:rPr>
          <w:rFonts w:ascii="Arial" w:hAnsi="Arial" w:cs="Arial"/>
          <w:color w:val="000000"/>
          <w:sz w:val="20"/>
          <w:szCs w:val="20"/>
        </w:rPr>
        <w:t>Calbuco</w:t>
      </w:r>
      <w:proofErr w:type="spellEnd"/>
      <w:r w:rsidR="00BA19CF">
        <w:rPr>
          <w:rFonts w:ascii="Arial" w:hAnsi="Arial" w:cs="Arial"/>
          <w:color w:val="000000"/>
          <w:sz w:val="20"/>
          <w:szCs w:val="20"/>
        </w:rPr>
        <w:t>.</w:t>
      </w:r>
    </w:p>
    <w:p w:rsidR="00A61D0C" w:rsidRDefault="00A61D0C" w:rsidP="00B715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 xml:space="preserve">Octubre 2008 – Abril 2010 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114229">
        <w:rPr>
          <w:rFonts w:ascii="Arial" w:hAnsi="Arial" w:cs="Arial"/>
          <w:b/>
          <w:color w:val="000000"/>
          <w:sz w:val="20"/>
          <w:szCs w:val="20"/>
        </w:rPr>
        <w:t>Encargado</w:t>
      </w:r>
      <w:r w:rsidR="00495ACA" w:rsidRPr="00114229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 w:rsidRPr="0011422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95ACA" w:rsidRPr="00114229">
        <w:rPr>
          <w:rFonts w:ascii="Arial" w:hAnsi="Arial" w:cs="Arial"/>
          <w:b/>
          <w:color w:val="000000"/>
          <w:sz w:val="20"/>
          <w:szCs w:val="20"/>
        </w:rPr>
        <w:t>Operaciones</w:t>
      </w:r>
      <w:r w:rsidR="00495AC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 B&amp;M en Mejillones, administración y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manejo de personal,</w:t>
      </w:r>
      <w:r w:rsidR="00495AC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encargado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agenciamiento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Naviero,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14229">
        <w:rPr>
          <w:rFonts w:ascii="Arial" w:hAnsi="Arial" w:cs="Arial"/>
          <w:b/>
          <w:color w:val="000000"/>
          <w:sz w:val="20"/>
          <w:szCs w:val="20"/>
        </w:rPr>
        <w:t>controlador de operaciones de Exportación e Importación</w:t>
      </w:r>
      <w:r>
        <w:rPr>
          <w:rFonts w:ascii="Arial" w:hAnsi="Arial" w:cs="Arial"/>
          <w:color w:val="000000"/>
          <w:sz w:val="20"/>
          <w:szCs w:val="20"/>
        </w:rPr>
        <w:t xml:space="preserve"> y del </w:t>
      </w:r>
      <w:r w:rsidR="00495ACA">
        <w:rPr>
          <w:rFonts w:ascii="Arial" w:hAnsi="Arial" w:cs="Arial"/>
          <w:color w:val="000000"/>
          <w:sz w:val="20"/>
          <w:szCs w:val="20"/>
        </w:rPr>
        <w:t>área</w:t>
      </w:r>
      <w:r>
        <w:rPr>
          <w:rFonts w:ascii="Arial" w:hAnsi="Arial" w:cs="Arial"/>
          <w:color w:val="000000"/>
          <w:sz w:val="20"/>
          <w:szCs w:val="20"/>
        </w:rPr>
        <w:t xml:space="preserve"> de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Operaciones de la Región de Antofagasta, supervisando las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operaciones de embarque y descarga en los puertos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Michilla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Angamos, Mejillones, Antofagasta y Coloso. Atención de naves y sus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tripulaciones, además del manejo documental referente a la operación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integral de la descarga de las naves en los diferentes terminales que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arriban a la zona y que están amparadas y representadas por B&amp;M.,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contacto permanente con las distintas autoridades y entes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fiscalizadores que están involucrados en las operaciones marítimas y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labores de comercio exterior (SNS, SAG, INTERPOL, ADUANA,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AA.MM), además de estar encargado de flota de lanchas de servicios,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y remolcadores para transporte de carga y personal.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Experiencia en operaciones de embarque y descarga de ácido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sulfúrico y terminales de transferencia de carga peligrosa.</w:t>
      </w:r>
    </w:p>
    <w:p w:rsidR="00A61D0C" w:rsidRDefault="00A61D0C" w:rsidP="00B715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</w:p>
    <w:p w:rsidR="00882C5B" w:rsidRDefault="00882C5B" w:rsidP="00B715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</w:p>
    <w:p w:rsidR="00495ACA" w:rsidRDefault="00046C46" w:rsidP="00495ACA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Agosto 2010 –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Febrero 2012</w:t>
      </w:r>
      <w:r w:rsidR="00B715A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 Trabajando en Ultramar Agencia Marítima, en el departamento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de operaciones, como </w:t>
      </w:r>
      <w:r w:rsidRPr="00114229">
        <w:rPr>
          <w:rFonts w:ascii="Arial" w:hAnsi="Arial" w:cs="Arial"/>
          <w:b/>
          <w:color w:val="000000"/>
          <w:sz w:val="20"/>
          <w:szCs w:val="20"/>
        </w:rPr>
        <w:t>agente marítimo</w:t>
      </w:r>
      <w:r>
        <w:rPr>
          <w:rFonts w:ascii="Arial" w:hAnsi="Arial" w:cs="Arial"/>
          <w:color w:val="000000"/>
          <w:sz w:val="20"/>
          <w:szCs w:val="20"/>
        </w:rPr>
        <w:t>, encargado de la coordinación</w:t>
      </w:r>
      <w:r w:rsidR="00B715A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y operación de las naves que llegan a los diferentes puertos en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Coloso, Antofagasta, Mejillones 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Michilla</w:t>
      </w:r>
      <w:proofErr w:type="spellEnd"/>
      <w:r w:rsidR="00495ACA">
        <w:rPr>
          <w:rFonts w:ascii="Arial" w:hAnsi="Arial" w:cs="Arial"/>
          <w:color w:val="000000"/>
          <w:sz w:val="20"/>
          <w:szCs w:val="20"/>
        </w:rPr>
        <w:t>.</w:t>
      </w:r>
    </w:p>
    <w:p w:rsidR="00A61D0C" w:rsidRDefault="00046C46" w:rsidP="00495AC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Dentro de las labores establecidas están: Coordinación de arribo,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recepción, atención y operación de las naves, contacto con los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capitanes de las naves, que en su mayoría son extranjeras, incluyendo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sus tripulaciones.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Supervisión de la logística de embarque/descarga y transporte, planes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 estiba, secuencias, corridas de nave, documentación de aduana,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documentación de exportación/importación, tramitaciones aduaneras,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coordinación SAG, SNS, AA.MM. liquidación de naves, registros de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gastos de operación y atención de naves, con la finalidad de recibir y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mantener el flujo de pagos desde los armadores y/o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charteadores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y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retro alimentación a proveedores.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Experiencia en operaciones de embarque y descarga de ácido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sulfúrico y terminales de transferencia de carga peligrosa.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61D0C" w:rsidRDefault="00046C46" w:rsidP="00A61D0C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Experiencia en operación de terminales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graneles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sólidos, Terminal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Multi</w:t>
      </w:r>
      <w:proofErr w:type="spellEnd"/>
      <w:r w:rsidR="00470581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operado, carga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contenerizada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etc.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527E3" w:rsidRDefault="00046C46" w:rsidP="000527E3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 w:rsidRPr="00114229">
        <w:rPr>
          <w:rFonts w:ascii="Arial" w:hAnsi="Arial" w:cs="Arial"/>
          <w:b/>
          <w:color w:val="000000"/>
          <w:sz w:val="20"/>
          <w:szCs w:val="20"/>
        </w:rPr>
        <w:t>Encargado de operaciones</w:t>
      </w:r>
      <w:r>
        <w:rPr>
          <w:rFonts w:ascii="Arial" w:hAnsi="Arial" w:cs="Arial"/>
          <w:color w:val="000000"/>
          <w:sz w:val="20"/>
          <w:szCs w:val="20"/>
        </w:rPr>
        <w:t xml:space="preserve"> del terminal Marítimo Esperanza en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Michilla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de propiedad de la Compañía Minera Esperanza, en calidad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="00B810C6" w:rsidRPr="00114229">
        <w:rPr>
          <w:rFonts w:ascii="Arial" w:hAnsi="Arial" w:cs="Arial"/>
          <w:b/>
          <w:color w:val="000000"/>
          <w:sz w:val="20"/>
          <w:szCs w:val="20"/>
        </w:rPr>
        <w:t>Agente Representante</w:t>
      </w:r>
      <w:r>
        <w:rPr>
          <w:rFonts w:ascii="Arial" w:hAnsi="Arial" w:cs="Arial"/>
          <w:color w:val="000000"/>
          <w:sz w:val="20"/>
          <w:szCs w:val="20"/>
        </w:rPr>
        <w:t>, en el área de operaciones marítimas, a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cargo de la supervisión de las faenas de embarque de concentrado de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cobre, encargado de la revisión, creación 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visación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los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documentos de embarque y proceso de exportación, siendo además el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puente y encargado de mantener el flujo de comunicaciones y</w:t>
      </w:r>
      <w:r w:rsidR="00A61D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operaciones entre el terminal y la nave.</w:t>
      </w:r>
    </w:p>
    <w:p w:rsidR="000527E3" w:rsidRDefault="000527E3" w:rsidP="000527E3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</w:p>
    <w:p w:rsidR="000527E3" w:rsidRDefault="000527E3" w:rsidP="00052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A61D0C" w:rsidRPr="000527E3">
        <w:rPr>
          <w:rFonts w:ascii="Arial" w:hAnsi="Arial" w:cs="Arial"/>
          <w:color w:val="000000"/>
          <w:sz w:val="20"/>
          <w:szCs w:val="20"/>
        </w:rPr>
        <w:t xml:space="preserve">Febrero 2012 – </w:t>
      </w:r>
      <w:r w:rsidR="008D3473" w:rsidRPr="000527E3">
        <w:rPr>
          <w:rFonts w:ascii="Arial" w:hAnsi="Arial" w:cs="Arial"/>
          <w:color w:val="000000"/>
          <w:sz w:val="20"/>
          <w:szCs w:val="20"/>
        </w:rPr>
        <w:t>Mayo 2013</w:t>
      </w:r>
      <w:r w:rsidR="00A61D0C" w:rsidRPr="000527E3">
        <w:rPr>
          <w:rFonts w:ascii="Arial" w:hAnsi="Arial" w:cs="Arial"/>
          <w:color w:val="000000"/>
          <w:sz w:val="20"/>
          <w:szCs w:val="20"/>
        </w:rPr>
        <w:tab/>
        <w:t xml:space="preserve">: Trabajando en empresas Cobra </w:t>
      </w:r>
      <w:r w:rsidRPr="000527E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527E3">
        <w:rPr>
          <w:rFonts w:ascii="Arial" w:hAnsi="Arial" w:cs="Arial"/>
          <w:color w:val="000000"/>
          <w:sz w:val="20"/>
          <w:szCs w:val="20"/>
        </w:rPr>
        <w:t>Technology</w:t>
      </w:r>
      <w:proofErr w:type="spellEnd"/>
      <w:r w:rsidRPr="000527E3">
        <w:rPr>
          <w:rFonts w:ascii="Arial" w:hAnsi="Arial" w:cs="Arial"/>
          <w:color w:val="000000"/>
          <w:sz w:val="20"/>
          <w:szCs w:val="20"/>
        </w:rPr>
        <w:t xml:space="preserve">, empresa ligada a la </w:t>
      </w:r>
      <w:r w:rsidR="00476DE5" w:rsidRPr="000527E3">
        <w:rPr>
          <w:rFonts w:ascii="Arial" w:hAnsi="Arial" w:cs="Arial"/>
          <w:color w:val="000000"/>
          <w:sz w:val="20"/>
          <w:szCs w:val="20"/>
        </w:rPr>
        <w:t>Minería</w:t>
      </w:r>
      <w:r w:rsidR="00A61D0C" w:rsidRPr="000527E3">
        <w:rPr>
          <w:rFonts w:ascii="Arial" w:hAnsi="Arial" w:cs="Arial"/>
          <w:color w:val="000000"/>
          <w:sz w:val="20"/>
          <w:szCs w:val="20"/>
        </w:rPr>
        <w:t xml:space="preserve"> y </w:t>
      </w:r>
    </w:p>
    <w:p w:rsidR="00CB12A8" w:rsidRPr="000527E3" w:rsidRDefault="00A61D0C" w:rsidP="000527E3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 w:rsidRPr="000527E3">
        <w:rPr>
          <w:rFonts w:ascii="Arial" w:hAnsi="Arial" w:cs="Arial"/>
          <w:color w:val="000000"/>
          <w:sz w:val="20"/>
          <w:szCs w:val="20"/>
        </w:rPr>
        <w:t>servicios generales mineros</w:t>
      </w:r>
      <w:r w:rsidR="0085464F" w:rsidRPr="000527E3">
        <w:rPr>
          <w:rFonts w:ascii="Arial" w:hAnsi="Arial" w:cs="Arial"/>
          <w:color w:val="000000"/>
          <w:sz w:val="20"/>
          <w:szCs w:val="20"/>
        </w:rPr>
        <w:t xml:space="preserve">, como </w:t>
      </w:r>
      <w:r w:rsidR="0085464F" w:rsidRPr="000527E3">
        <w:rPr>
          <w:rFonts w:ascii="Arial" w:hAnsi="Arial" w:cs="Arial"/>
          <w:b/>
          <w:color w:val="000000"/>
          <w:sz w:val="20"/>
          <w:szCs w:val="20"/>
        </w:rPr>
        <w:t>J</w:t>
      </w:r>
      <w:r w:rsidR="00381B36" w:rsidRPr="000527E3">
        <w:rPr>
          <w:rFonts w:ascii="Arial" w:hAnsi="Arial" w:cs="Arial"/>
          <w:b/>
          <w:color w:val="000000"/>
          <w:sz w:val="20"/>
          <w:szCs w:val="20"/>
        </w:rPr>
        <w:t xml:space="preserve">efe </w:t>
      </w:r>
      <w:r w:rsidRPr="000527E3">
        <w:rPr>
          <w:rFonts w:ascii="Arial" w:hAnsi="Arial" w:cs="Arial"/>
          <w:b/>
          <w:color w:val="000000"/>
          <w:sz w:val="20"/>
          <w:szCs w:val="20"/>
        </w:rPr>
        <w:t xml:space="preserve">de </w:t>
      </w:r>
      <w:r w:rsidR="00BF5950" w:rsidRPr="000527E3">
        <w:rPr>
          <w:rFonts w:ascii="Arial" w:hAnsi="Arial" w:cs="Arial"/>
          <w:b/>
          <w:color w:val="000000"/>
          <w:sz w:val="20"/>
          <w:szCs w:val="20"/>
        </w:rPr>
        <w:t xml:space="preserve">los departamentos </w:t>
      </w:r>
      <w:r w:rsidR="00CB12A8" w:rsidRPr="000527E3">
        <w:rPr>
          <w:rFonts w:ascii="Arial" w:hAnsi="Arial" w:cs="Arial"/>
          <w:b/>
          <w:color w:val="000000"/>
          <w:sz w:val="20"/>
          <w:szCs w:val="20"/>
        </w:rPr>
        <w:t xml:space="preserve">Comercial y </w:t>
      </w:r>
      <w:r w:rsidR="002C0EB0" w:rsidRPr="000527E3">
        <w:rPr>
          <w:rFonts w:ascii="Arial" w:hAnsi="Arial" w:cs="Arial"/>
          <w:b/>
          <w:color w:val="000000"/>
          <w:sz w:val="20"/>
          <w:szCs w:val="20"/>
        </w:rPr>
        <w:t>A</w:t>
      </w:r>
      <w:r w:rsidR="00381B36" w:rsidRPr="000527E3">
        <w:rPr>
          <w:rFonts w:ascii="Arial" w:hAnsi="Arial" w:cs="Arial"/>
          <w:b/>
          <w:color w:val="000000"/>
          <w:sz w:val="20"/>
          <w:szCs w:val="20"/>
        </w:rPr>
        <w:t>dquisiciones</w:t>
      </w:r>
      <w:r w:rsidRPr="000527E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BF5950" w:rsidRPr="000527E3">
        <w:rPr>
          <w:rFonts w:ascii="Arial" w:hAnsi="Arial" w:cs="Arial"/>
          <w:b/>
          <w:color w:val="000000"/>
          <w:sz w:val="20"/>
          <w:szCs w:val="20"/>
        </w:rPr>
        <w:t xml:space="preserve">Administración </w:t>
      </w:r>
      <w:r w:rsidRPr="000527E3">
        <w:rPr>
          <w:rFonts w:ascii="Arial" w:hAnsi="Arial" w:cs="Arial"/>
          <w:b/>
          <w:color w:val="000000"/>
          <w:sz w:val="20"/>
          <w:szCs w:val="20"/>
        </w:rPr>
        <w:t xml:space="preserve">de </w:t>
      </w:r>
      <w:r w:rsidR="00470581" w:rsidRPr="000527E3">
        <w:rPr>
          <w:rFonts w:ascii="Arial" w:hAnsi="Arial" w:cs="Arial"/>
          <w:b/>
          <w:color w:val="000000"/>
          <w:sz w:val="20"/>
          <w:szCs w:val="20"/>
        </w:rPr>
        <w:t>P</w:t>
      </w:r>
      <w:r w:rsidRPr="000527E3">
        <w:rPr>
          <w:rFonts w:ascii="Arial" w:hAnsi="Arial" w:cs="Arial"/>
          <w:b/>
          <w:color w:val="000000"/>
          <w:sz w:val="20"/>
          <w:szCs w:val="20"/>
        </w:rPr>
        <w:t xml:space="preserve">roveedores y </w:t>
      </w:r>
      <w:r w:rsidR="00470581" w:rsidRPr="000527E3">
        <w:rPr>
          <w:rFonts w:ascii="Arial" w:hAnsi="Arial" w:cs="Arial"/>
          <w:b/>
          <w:color w:val="000000"/>
          <w:sz w:val="20"/>
          <w:szCs w:val="20"/>
        </w:rPr>
        <w:t>C</w:t>
      </w:r>
      <w:r w:rsidRPr="000527E3">
        <w:rPr>
          <w:rFonts w:ascii="Arial" w:hAnsi="Arial" w:cs="Arial"/>
          <w:b/>
          <w:color w:val="000000"/>
          <w:sz w:val="20"/>
          <w:szCs w:val="20"/>
        </w:rPr>
        <w:t>omercio Exterior</w:t>
      </w:r>
      <w:r w:rsidR="00CB12A8" w:rsidRPr="000527E3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5C6F78" w:rsidRDefault="00A61D0C" w:rsidP="00A61D0C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Monitoreo permanente de</w:t>
      </w:r>
      <w:r w:rsidR="005C6F78">
        <w:rPr>
          <w:rFonts w:ascii="Arial" w:hAnsi="Arial" w:cs="Arial"/>
          <w:color w:val="000000"/>
          <w:sz w:val="20"/>
          <w:szCs w:val="20"/>
        </w:rPr>
        <w:t xml:space="preserve"> pedimentos de materia pri</w:t>
      </w:r>
      <w:r w:rsidR="000A3027">
        <w:rPr>
          <w:rFonts w:ascii="Arial" w:hAnsi="Arial" w:cs="Arial"/>
          <w:color w:val="000000"/>
          <w:sz w:val="20"/>
          <w:szCs w:val="20"/>
        </w:rPr>
        <w:t>ma para elaboración de producto, g</w:t>
      </w:r>
      <w:r w:rsidR="005C6F78">
        <w:rPr>
          <w:rFonts w:ascii="Arial" w:hAnsi="Arial" w:cs="Arial"/>
          <w:color w:val="000000"/>
          <w:sz w:val="20"/>
          <w:szCs w:val="20"/>
        </w:rPr>
        <w:t>eneración de Órdenes de Compra para soli</w:t>
      </w:r>
      <w:r w:rsidR="000A3027">
        <w:rPr>
          <w:rFonts w:ascii="Arial" w:hAnsi="Arial" w:cs="Arial"/>
          <w:color w:val="000000"/>
          <w:sz w:val="20"/>
          <w:szCs w:val="20"/>
        </w:rPr>
        <w:t>citud de productos y materiales, r</w:t>
      </w:r>
      <w:r w:rsidR="005C6F78">
        <w:rPr>
          <w:rFonts w:ascii="Arial" w:hAnsi="Arial" w:cs="Arial"/>
          <w:color w:val="000000"/>
          <w:sz w:val="20"/>
          <w:szCs w:val="20"/>
        </w:rPr>
        <w:t>evisión y generación de documentación para tramitación de exportación e Importación.</w:t>
      </w:r>
    </w:p>
    <w:p w:rsidR="00632597" w:rsidRDefault="00632597" w:rsidP="00A61D0C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Despacho y recepción de materias primas, material manufacturado, control de conductores, sistemas GPS y logística de entrega a las distintas compañías mineras de la zona.</w:t>
      </w:r>
    </w:p>
    <w:p w:rsidR="005C6F78" w:rsidRDefault="005C6F78" w:rsidP="00A61D0C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Contacto permanente con Líneas Navieras, Transportistas, Agente de Aduanas,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Freight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Forwarder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etc.</w:t>
      </w:r>
    </w:p>
    <w:p w:rsidR="005C6F78" w:rsidRDefault="005C6F78" w:rsidP="00A61D0C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Contacto con proveedores extranjeros para compra de materia prima, seguimiento continuo a clientes extranjeros, compradores de los productos manufacturados para exportación. (Asia, Europa, Canadá, USA) </w:t>
      </w:r>
    </w:p>
    <w:p w:rsidR="005C6F78" w:rsidRDefault="005C6F78" w:rsidP="00A61D0C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Monitoreo y seguimiento de facturas, guías de despacho,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para generación </w:t>
      </w:r>
      <w:r w:rsidR="00470581">
        <w:rPr>
          <w:rFonts w:ascii="Arial" w:hAnsi="Arial" w:cs="Arial"/>
          <w:color w:val="000000"/>
          <w:sz w:val="20"/>
          <w:szCs w:val="20"/>
        </w:rPr>
        <w:t xml:space="preserve">de </w:t>
      </w:r>
      <w:r>
        <w:rPr>
          <w:rFonts w:ascii="Arial" w:hAnsi="Arial" w:cs="Arial"/>
          <w:color w:val="000000"/>
          <w:sz w:val="20"/>
          <w:szCs w:val="20"/>
        </w:rPr>
        <w:t>pago de proveedores.</w:t>
      </w:r>
    </w:p>
    <w:p w:rsidR="007E1502" w:rsidRDefault="007E1502" w:rsidP="00A61D0C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Guía y auditor interno en la implementación de los sistemas de control de calidad y Si</w:t>
      </w:r>
      <w:r w:rsidR="00381B36">
        <w:rPr>
          <w:rFonts w:ascii="Arial" w:hAnsi="Arial" w:cs="Arial"/>
          <w:color w:val="000000"/>
          <w:sz w:val="20"/>
          <w:szCs w:val="20"/>
        </w:rPr>
        <w:t>s</w:t>
      </w:r>
      <w:r w:rsidR="00966756">
        <w:rPr>
          <w:rFonts w:ascii="Arial" w:hAnsi="Arial" w:cs="Arial"/>
          <w:color w:val="000000"/>
          <w:sz w:val="20"/>
          <w:szCs w:val="20"/>
        </w:rPr>
        <w:t xml:space="preserve">temas de gestión ISO 9001-14001 Y OSHAS </w:t>
      </w:r>
      <w:r w:rsidR="00381B36">
        <w:rPr>
          <w:rFonts w:ascii="Arial" w:hAnsi="Arial" w:cs="Arial"/>
          <w:color w:val="000000"/>
          <w:sz w:val="20"/>
          <w:szCs w:val="20"/>
        </w:rPr>
        <w:t>18000</w:t>
      </w:r>
    </w:p>
    <w:p w:rsidR="008D3473" w:rsidRDefault="008D3473" w:rsidP="008D3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A3027" w:rsidRDefault="00114229" w:rsidP="000A302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Mayo </w:t>
      </w:r>
      <w:r w:rsidR="008D3473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Diciembre 2013</w:t>
      </w:r>
      <w:r w:rsidR="008D3473">
        <w:rPr>
          <w:rFonts w:ascii="Arial" w:hAnsi="Arial" w:cs="Arial"/>
          <w:color w:val="000000"/>
          <w:sz w:val="20"/>
          <w:szCs w:val="20"/>
        </w:rPr>
        <w:tab/>
        <w:t>: Trabajando en Empresa</w:t>
      </w:r>
      <w:r w:rsidR="000A3027">
        <w:rPr>
          <w:rFonts w:ascii="Arial" w:hAnsi="Arial" w:cs="Arial"/>
          <w:color w:val="000000"/>
          <w:sz w:val="20"/>
          <w:szCs w:val="20"/>
        </w:rPr>
        <w:t>s</w:t>
      </w:r>
      <w:r w:rsidR="008D347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8D3473">
        <w:rPr>
          <w:rFonts w:ascii="Arial" w:hAnsi="Arial" w:cs="Arial"/>
          <w:color w:val="000000"/>
          <w:sz w:val="20"/>
          <w:szCs w:val="20"/>
        </w:rPr>
        <w:t>Pacific</w:t>
      </w:r>
      <w:proofErr w:type="spellEnd"/>
      <w:r w:rsidR="008D3473">
        <w:rPr>
          <w:rFonts w:ascii="Arial" w:hAnsi="Arial" w:cs="Arial"/>
          <w:color w:val="000000"/>
          <w:sz w:val="20"/>
          <w:szCs w:val="20"/>
        </w:rPr>
        <w:t xml:space="preserve"> Gold</w:t>
      </w:r>
      <w:r w:rsidR="000A3027">
        <w:rPr>
          <w:rFonts w:ascii="Arial" w:hAnsi="Arial" w:cs="Arial"/>
          <w:color w:val="000000"/>
          <w:sz w:val="20"/>
          <w:szCs w:val="20"/>
        </w:rPr>
        <w:t xml:space="preserve"> y Conservas </w:t>
      </w:r>
      <w:proofErr w:type="spellStart"/>
      <w:r w:rsidR="000A3027">
        <w:rPr>
          <w:rFonts w:ascii="Arial" w:hAnsi="Arial" w:cs="Arial"/>
          <w:color w:val="000000"/>
          <w:sz w:val="20"/>
          <w:szCs w:val="20"/>
        </w:rPr>
        <w:t>Noly</w:t>
      </w:r>
      <w:proofErr w:type="spellEnd"/>
      <w:r w:rsidR="000A3027">
        <w:rPr>
          <w:rFonts w:ascii="Arial" w:hAnsi="Arial" w:cs="Arial"/>
          <w:color w:val="000000"/>
          <w:sz w:val="20"/>
          <w:szCs w:val="20"/>
        </w:rPr>
        <w:t xml:space="preserve"> - Puerto Montt, </w:t>
      </w:r>
    </w:p>
    <w:p w:rsidR="008D3473" w:rsidRDefault="008D3473" w:rsidP="00114229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 w:rsidRPr="000A3027">
        <w:rPr>
          <w:rFonts w:ascii="Arial" w:hAnsi="Arial" w:cs="Arial"/>
          <w:color w:val="000000"/>
          <w:sz w:val="20"/>
          <w:szCs w:val="20"/>
        </w:rPr>
        <w:t>empresa</w:t>
      </w:r>
      <w:r w:rsidR="000A3027">
        <w:rPr>
          <w:rFonts w:ascii="Arial" w:hAnsi="Arial" w:cs="Arial"/>
          <w:color w:val="000000"/>
          <w:sz w:val="20"/>
          <w:szCs w:val="20"/>
        </w:rPr>
        <w:t>s</w:t>
      </w:r>
      <w:r w:rsidRPr="000A3027">
        <w:rPr>
          <w:rFonts w:ascii="Arial" w:hAnsi="Arial" w:cs="Arial"/>
          <w:color w:val="000000"/>
          <w:sz w:val="20"/>
          <w:szCs w:val="20"/>
        </w:rPr>
        <w:t xml:space="preserve"> </w:t>
      </w:r>
      <w:r w:rsidR="0026398E">
        <w:rPr>
          <w:rFonts w:ascii="Arial" w:hAnsi="Arial" w:cs="Arial"/>
          <w:color w:val="000000"/>
          <w:sz w:val="20"/>
          <w:szCs w:val="20"/>
        </w:rPr>
        <w:t>Acuícola</w:t>
      </w:r>
      <w:r w:rsidR="000A3027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y exportación de productos del mar, </w:t>
      </w:r>
      <w:r w:rsidR="000A3027">
        <w:rPr>
          <w:rFonts w:ascii="Arial" w:hAnsi="Arial" w:cs="Arial"/>
          <w:color w:val="000000"/>
          <w:sz w:val="20"/>
          <w:szCs w:val="20"/>
        </w:rPr>
        <w:t xml:space="preserve">Salmón y Mariscos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Mitylus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Chilensis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realizando labores de apoyo en </w:t>
      </w:r>
      <w:r w:rsidR="000A3027" w:rsidRPr="00114229">
        <w:rPr>
          <w:rFonts w:ascii="Arial" w:hAnsi="Arial" w:cs="Arial"/>
          <w:b/>
          <w:color w:val="000000"/>
          <w:sz w:val="20"/>
          <w:szCs w:val="20"/>
        </w:rPr>
        <w:t>Logística y Comercio Exterior</w:t>
      </w:r>
      <w:r w:rsidR="000A3027">
        <w:rPr>
          <w:rFonts w:ascii="Arial" w:hAnsi="Arial" w:cs="Arial"/>
          <w:color w:val="000000"/>
          <w:sz w:val="20"/>
          <w:szCs w:val="20"/>
        </w:rPr>
        <w:t xml:space="preserve">; </w:t>
      </w:r>
      <w:r w:rsidR="00114229">
        <w:rPr>
          <w:rFonts w:ascii="Arial" w:hAnsi="Arial" w:cs="Arial"/>
          <w:color w:val="000000"/>
          <w:sz w:val="20"/>
          <w:szCs w:val="20"/>
        </w:rPr>
        <w:t>r</w:t>
      </w:r>
      <w:r w:rsidR="000A3027">
        <w:rPr>
          <w:rFonts w:ascii="Arial" w:hAnsi="Arial" w:cs="Arial"/>
          <w:color w:val="000000"/>
          <w:sz w:val="20"/>
          <w:szCs w:val="20"/>
        </w:rPr>
        <w:t>ealizando c</w:t>
      </w:r>
      <w:r>
        <w:rPr>
          <w:rFonts w:ascii="Arial" w:hAnsi="Arial" w:cs="Arial"/>
          <w:color w:val="000000"/>
          <w:sz w:val="20"/>
          <w:szCs w:val="20"/>
        </w:rPr>
        <w:t>ontacto</w:t>
      </w:r>
      <w:r w:rsidR="000A3027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con clientes en el extranjero, negociación de tarifas con navieras y embarcadores, 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presentación y elaboración de documentos, </w:t>
      </w:r>
      <w:r>
        <w:rPr>
          <w:rFonts w:ascii="Arial" w:hAnsi="Arial" w:cs="Arial"/>
          <w:color w:val="000000"/>
          <w:sz w:val="20"/>
          <w:szCs w:val="20"/>
        </w:rPr>
        <w:t>etc.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Revisión de las líneas de producción y producto terminado para despacho 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según </w:t>
      </w:r>
      <w:r>
        <w:rPr>
          <w:rFonts w:ascii="Arial" w:hAnsi="Arial" w:cs="Arial"/>
          <w:color w:val="000000"/>
          <w:sz w:val="20"/>
          <w:szCs w:val="20"/>
        </w:rPr>
        <w:t xml:space="preserve">las normas y exigencias de C/U, 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de acuerdo a </w:t>
      </w:r>
      <w:r>
        <w:rPr>
          <w:rFonts w:ascii="Arial" w:hAnsi="Arial" w:cs="Arial"/>
          <w:color w:val="000000"/>
          <w:sz w:val="20"/>
          <w:szCs w:val="20"/>
        </w:rPr>
        <w:t xml:space="preserve">pauta 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de </w:t>
      </w:r>
      <w:r>
        <w:rPr>
          <w:rFonts w:ascii="Arial" w:hAnsi="Arial" w:cs="Arial"/>
          <w:color w:val="000000"/>
          <w:sz w:val="20"/>
          <w:szCs w:val="20"/>
        </w:rPr>
        <w:t xml:space="preserve">las fichas </w:t>
      </w:r>
      <w:r w:rsidR="00114229">
        <w:rPr>
          <w:rFonts w:ascii="Arial" w:hAnsi="Arial" w:cs="Arial"/>
          <w:color w:val="000000"/>
          <w:sz w:val="20"/>
          <w:szCs w:val="20"/>
        </w:rPr>
        <w:t xml:space="preserve">técnicas y </w:t>
      </w:r>
      <w:r>
        <w:rPr>
          <w:rFonts w:ascii="Arial" w:hAnsi="Arial" w:cs="Arial"/>
          <w:color w:val="000000"/>
          <w:sz w:val="20"/>
          <w:szCs w:val="20"/>
        </w:rPr>
        <w:t>de control de calidad del departamento comercial.</w:t>
      </w:r>
    </w:p>
    <w:p w:rsidR="000A3027" w:rsidRDefault="000A3027" w:rsidP="008D3473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Asesoría en SIG (ISO 9000, 14000 y OSHAS 18000)</w:t>
      </w:r>
    </w:p>
    <w:p w:rsidR="00121451" w:rsidRDefault="00121451" w:rsidP="00121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21451" w:rsidRDefault="00121451" w:rsidP="00121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21451" w:rsidRDefault="00121451" w:rsidP="00121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527E3" w:rsidRDefault="000527E3" w:rsidP="00121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527E3" w:rsidRDefault="000527E3" w:rsidP="00121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21451" w:rsidRDefault="00121451" w:rsidP="00121451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Enero – Febrero 2014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: Asesoría y puesta en marcha de Cargo Net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Logistic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Zona Sur, Apertura </w:t>
      </w:r>
    </w:p>
    <w:p w:rsidR="00121451" w:rsidRDefault="00121451" w:rsidP="00121451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instalaciones, centro de distribución, Sistema de Gestión y control, implementación de sistema de administración y control de bodega e inventario, capacitación a personal, elaboración de procedimientos, implementación de ERP de gestión y control. Apertura de licitación y administración de proveedores y servicios de terceros; negociación y cierre de tarifas.</w:t>
      </w:r>
    </w:p>
    <w:p w:rsidR="00121451" w:rsidRDefault="00121451" w:rsidP="00121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B21CE" w:rsidRDefault="00121451" w:rsidP="00CB21C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B21CE">
        <w:rPr>
          <w:rFonts w:ascii="Arial" w:hAnsi="Arial" w:cs="Arial"/>
          <w:color w:val="000000"/>
          <w:sz w:val="20"/>
          <w:szCs w:val="20"/>
        </w:rPr>
        <w:t>Marzo – a la fecha</w:t>
      </w:r>
      <w:r w:rsidRPr="00CB21CE">
        <w:rPr>
          <w:rFonts w:ascii="Arial" w:hAnsi="Arial" w:cs="Arial"/>
          <w:color w:val="000000"/>
          <w:sz w:val="20"/>
          <w:szCs w:val="20"/>
        </w:rPr>
        <w:tab/>
      </w:r>
      <w:r w:rsidRPr="00CB21CE">
        <w:rPr>
          <w:rFonts w:ascii="Arial" w:hAnsi="Arial" w:cs="Arial"/>
          <w:color w:val="000000"/>
          <w:sz w:val="20"/>
          <w:szCs w:val="20"/>
        </w:rPr>
        <w:tab/>
        <w:t xml:space="preserve">: Realizando reemplazo </w:t>
      </w:r>
      <w:r w:rsidR="00CB21CE" w:rsidRPr="00CB21CE">
        <w:rPr>
          <w:rFonts w:ascii="Arial" w:hAnsi="Arial" w:cs="Arial"/>
          <w:color w:val="000000"/>
          <w:sz w:val="20"/>
          <w:szCs w:val="20"/>
        </w:rPr>
        <w:t xml:space="preserve">por fuero maternal </w:t>
      </w:r>
      <w:r w:rsidRPr="00CB21CE">
        <w:rPr>
          <w:rFonts w:ascii="Arial" w:hAnsi="Arial" w:cs="Arial"/>
          <w:color w:val="000000"/>
          <w:sz w:val="20"/>
          <w:szCs w:val="20"/>
        </w:rPr>
        <w:t>en empresas DSM CHILE, como</w:t>
      </w:r>
      <w:r w:rsidR="00CB21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21CE">
        <w:rPr>
          <w:rFonts w:ascii="Arial" w:hAnsi="Arial" w:cs="Arial"/>
          <w:color w:val="000000"/>
          <w:sz w:val="20"/>
          <w:szCs w:val="20"/>
        </w:rPr>
        <w:tab/>
      </w:r>
      <w:r w:rsidRPr="00CB21CE">
        <w:rPr>
          <w:rFonts w:ascii="Arial" w:hAnsi="Arial" w:cs="Arial"/>
          <w:color w:val="000000"/>
          <w:sz w:val="20"/>
          <w:szCs w:val="20"/>
        </w:rPr>
        <w:tab/>
      </w:r>
      <w:r w:rsidRPr="00CB21CE">
        <w:rPr>
          <w:rFonts w:ascii="Arial" w:hAnsi="Arial" w:cs="Arial"/>
          <w:color w:val="000000"/>
          <w:sz w:val="20"/>
          <w:szCs w:val="20"/>
        </w:rPr>
        <w:tab/>
      </w:r>
      <w:r w:rsidRPr="00CB21CE">
        <w:rPr>
          <w:rFonts w:ascii="Arial" w:hAnsi="Arial" w:cs="Arial"/>
          <w:color w:val="000000"/>
          <w:sz w:val="20"/>
          <w:szCs w:val="20"/>
        </w:rPr>
        <w:tab/>
      </w:r>
      <w:r w:rsidRPr="00CB21CE">
        <w:rPr>
          <w:rFonts w:ascii="Arial" w:hAnsi="Arial" w:cs="Arial"/>
          <w:color w:val="000000"/>
          <w:sz w:val="20"/>
          <w:szCs w:val="20"/>
        </w:rPr>
        <w:tab/>
      </w:r>
      <w:r w:rsidR="00CB21CE" w:rsidRPr="00CB21CE">
        <w:rPr>
          <w:rFonts w:ascii="Arial" w:hAnsi="Arial" w:cs="Arial"/>
          <w:color w:val="000000"/>
          <w:sz w:val="20"/>
          <w:szCs w:val="20"/>
        </w:rPr>
        <w:t>Administrador de Compras y COMEX</w:t>
      </w:r>
      <w:r w:rsidR="000527E3" w:rsidRPr="00CB21CE">
        <w:rPr>
          <w:rFonts w:ascii="Arial" w:hAnsi="Arial" w:cs="Arial"/>
          <w:color w:val="000000"/>
          <w:sz w:val="20"/>
          <w:szCs w:val="20"/>
        </w:rPr>
        <w:t xml:space="preserve">; Evaluación e implementación de proyecto </w:t>
      </w:r>
    </w:p>
    <w:p w:rsidR="00121451" w:rsidRPr="000527E3" w:rsidRDefault="000527E3" w:rsidP="00CB21CE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 w:rsidRPr="00CB21CE">
        <w:rPr>
          <w:rFonts w:ascii="Arial" w:hAnsi="Arial" w:cs="Arial"/>
          <w:color w:val="000000"/>
          <w:sz w:val="20"/>
          <w:szCs w:val="20"/>
        </w:rPr>
        <w:t>de control y administración de sistema logístico, aprovechamiento de espacios en</w:t>
      </w:r>
      <w:r w:rsidR="00CB21C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Centro de acopio, control de gastos de sistema logístico integral (almacenaje, maquinaria, personal, transporte,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</w:t>
      </w:r>
      <w:r w:rsidRPr="000527E3">
        <w:rPr>
          <w:rFonts w:ascii="Arial" w:hAnsi="Arial" w:cs="Arial"/>
          <w:color w:val="000000"/>
          <w:sz w:val="20"/>
          <w:szCs w:val="20"/>
        </w:rPr>
        <w:t>Evaluación</w:t>
      </w:r>
      <w:r>
        <w:rPr>
          <w:rFonts w:ascii="Arial" w:hAnsi="Arial" w:cs="Arial"/>
          <w:color w:val="000000"/>
          <w:sz w:val="20"/>
          <w:szCs w:val="20"/>
        </w:rPr>
        <w:t xml:space="preserve"> de Proveedores, Implementación de Licitaciones de Empresas de transporte, Almacenaje, Navieras, Agencias de Aduana y Servicios Generales. Participando en auditoría</w:t>
      </w:r>
      <w:r w:rsidR="00CB21CE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ISO 9001</w:t>
      </w:r>
      <w:r w:rsidR="00CB21C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como monitor y auditor. Implementación de normas HACCP.</w:t>
      </w:r>
    </w:p>
    <w:p w:rsidR="00121451" w:rsidRDefault="00121451" w:rsidP="008D3473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</w:p>
    <w:p w:rsidR="00121451" w:rsidRPr="008D3473" w:rsidRDefault="00121451" w:rsidP="008D3473">
      <w:pPr>
        <w:pStyle w:val="Prrafodelista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</w:p>
    <w:p w:rsidR="00A61D0C" w:rsidRDefault="00A61D0C" w:rsidP="00A61D0C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Pretensiones de Renta </w:t>
      </w:r>
      <w:r w:rsidR="00A61D0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85464F">
        <w:rPr>
          <w:rFonts w:ascii="Arial" w:hAnsi="Arial" w:cs="Arial"/>
          <w:color w:val="000000"/>
          <w:sz w:val="20"/>
          <w:szCs w:val="20"/>
        </w:rPr>
        <w:t>Conversable</w:t>
      </w:r>
    </w:p>
    <w:p w:rsidR="000527E3" w:rsidRDefault="000527E3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527E3" w:rsidRDefault="000527E3" w:rsidP="00B715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6C46" w:rsidRDefault="00046C46" w:rsidP="00A61D0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Miguel Alberto Inostroza Contreras.</w:t>
      </w:r>
    </w:p>
    <w:p w:rsidR="002A1B29" w:rsidRDefault="000A3027" w:rsidP="00A61D0C">
      <w:pPr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Profesional en </w:t>
      </w:r>
      <w:r w:rsidR="00046C46">
        <w:rPr>
          <w:rFonts w:ascii="Arial" w:hAnsi="Arial" w:cs="Arial"/>
          <w:color w:val="000000"/>
          <w:sz w:val="20"/>
          <w:szCs w:val="20"/>
        </w:rPr>
        <w:t>Transporte y Comercio Exterior</w:t>
      </w:r>
    </w:p>
    <w:sectPr w:rsidR="002A1B29" w:rsidSect="00882C5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A29"/>
    <w:multiLevelType w:val="hybridMultilevel"/>
    <w:tmpl w:val="06461CE6"/>
    <w:lvl w:ilvl="0" w:tplc="E0D864E4">
      <w:start w:val="200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709D7"/>
    <w:multiLevelType w:val="hybridMultilevel"/>
    <w:tmpl w:val="6874951E"/>
    <w:lvl w:ilvl="0" w:tplc="CB02AE2C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71650"/>
    <w:multiLevelType w:val="hybridMultilevel"/>
    <w:tmpl w:val="192053F0"/>
    <w:lvl w:ilvl="0" w:tplc="34D8A03E">
      <w:start w:val="20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E3095"/>
    <w:multiLevelType w:val="hybridMultilevel"/>
    <w:tmpl w:val="0E981C10"/>
    <w:lvl w:ilvl="0" w:tplc="883E442E">
      <w:start w:val="2007"/>
      <w:numFmt w:val="bullet"/>
      <w:lvlText w:val="-"/>
      <w:lvlJc w:val="left"/>
      <w:pPr>
        <w:ind w:left="-31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-24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-17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-10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</w:abstractNum>
  <w:abstractNum w:abstractNumId="4">
    <w:nsid w:val="325C24C8"/>
    <w:multiLevelType w:val="hybridMultilevel"/>
    <w:tmpl w:val="8D36FD80"/>
    <w:lvl w:ilvl="0" w:tplc="2AC2C9C8">
      <w:start w:val="20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23EA1"/>
    <w:multiLevelType w:val="hybridMultilevel"/>
    <w:tmpl w:val="D0BEAA72"/>
    <w:lvl w:ilvl="0" w:tplc="E1E0FC62">
      <w:start w:val="200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400366"/>
    <w:multiLevelType w:val="hybridMultilevel"/>
    <w:tmpl w:val="A0BA9604"/>
    <w:lvl w:ilvl="0" w:tplc="2DF4435C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97CFE"/>
    <w:multiLevelType w:val="hybridMultilevel"/>
    <w:tmpl w:val="A33CBB7E"/>
    <w:lvl w:ilvl="0" w:tplc="66CAC3D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A2B37"/>
    <w:multiLevelType w:val="hybridMultilevel"/>
    <w:tmpl w:val="B7F6CAD4"/>
    <w:lvl w:ilvl="0" w:tplc="990E4D24">
      <w:start w:val="20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A87B51"/>
    <w:multiLevelType w:val="hybridMultilevel"/>
    <w:tmpl w:val="8C644F7C"/>
    <w:lvl w:ilvl="0" w:tplc="31A27B9C">
      <w:start w:val="2007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7BCC0ABB"/>
    <w:multiLevelType w:val="hybridMultilevel"/>
    <w:tmpl w:val="3016297E"/>
    <w:lvl w:ilvl="0" w:tplc="D5861A5A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6C46"/>
    <w:rsid w:val="00022287"/>
    <w:rsid w:val="00046C46"/>
    <w:rsid w:val="000527E3"/>
    <w:rsid w:val="000A3027"/>
    <w:rsid w:val="000B6EA0"/>
    <w:rsid w:val="000C2A3C"/>
    <w:rsid w:val="00100388"/>
    <w:rsid w:val="00114229"/>
    <w:rsid w:val="00121451"/>
    <w:rsid w:val="00150E8F"/>
    <w:rsid w:val="001A2995"/>
    <w:rsid w:val="001D6617"/>
    <w:rsid w:val="001E3030"/>
    <w:rsid w:val="002406B3"/>
    <w:rsid w:val="0024434F"/>
    <w:rsid w:val="00262406"/>
    <w:rsid w:val="0026398E"/>
    <w:rsid w:val="002926E6"/>
    <w:rsid w:val="002A1B29"/>
    <w:rsid w:val="002C0EB0"/>
    <w:rsid w:val="002F7CE0"/>
    <w:rsid w:val="00381B36"/>
    <w:rsid w:val="00412CC2"/>
    <w:rsid w:val="00470581"/>
    <w:rsid w:val="00476DE5"/>
    <w:rsid w:val="00495ACA"/>
    <w:rsid w:val="004A6E69"/>
    <w:rsid w:val="004F324A"/>
    <w:rsid w:val="0057270B"/>
    <w:rsid w:val="005C6F78"/>
    <w:rsid w:val="00632597"/>
    <w:rsid w:val="00633B1E"/>
    <w:rsid w:val="0063712B"/>
    <w:rsid w:val="007B3B74"/>
    <w:rsid w:val="007E077D"/>
    <w:rsid w:val="007E1502"/>
    <w:rsid w:val="00833E95"/>
    <w:rsid w:val="0084237F"/>
    <w:rsid w:val="0085464F"/>
    <w:rsid w:val="00882C5B"/>
    <w:rsid w:val="0089758C"/>
    <w:rsid w:val="008D3473"/>
    <w:rsid w:val="00904FB6"/>
    <w:rsid w:val="0095396B"/>
    <w:rsid w:val="00966756"/>
    <w:rsid w:val="009A6302"/>
    <w:rsid w:val="00A61D0C"/>
    <w:rsid w:val="00A94493"/>
    <w:rsid w:val="00B32A07"/>
    <w:rsid w:val="00B715A7"/>
    <w:rsid w:val="00B810C6"/>
    <w:rsid w:val="00BA19CF"/>
    <w:rsid w:val="00BE2357"/>
    <w:rsid w:val="00BF5950"/>
    <w:rsid w:val="00C2310D"/>
    <w:rsid w:val="00C63F09"/>
    <w:rsid w:val="00CA18F0"/>
    <w:rsid w:val="00CB12A8"/>
    <w:rsid w:val="00CB21CE"/>
    <w:rsid w:val="00CF0126"/>
    <w:rsid w:val="00D32D22"/>
    <w:rsid w:val="00D5622A"/>
    <w:rsid w:val="00D573A6"/>
    <w:rsid w:val="00E30AD5"/>
    <w:rsid w:val="00E35F26"/>
    <w:rsid w:val="00ED7CD5"/>
    <w:rsid w:val="00EE138B"/>
    <w:rsid w:val="00F27BC4"/>
    <w:rsid w:val="00F5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6C4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D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1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6C4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D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ato1982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29B3-7652-409F-83C4-DC2EF261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10835</Characters>
  <Application>Microsoft Office Word</Application>
  <DocSecurity>0</DocSecurity>
  <Lines>256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Inostroza Contreras</dc:creator>
  <cp:lastModifiedBy>Inostroza, Miguel</cp:lastModifiedBy>
  <cp:revision>8</cp:revision>
  <cp:lastPrinted>2014-11-28T14:28:00Z</cp:lastPrinted>
  <dcterms:created xsi:type="dcterms:W3CDTF">2014-07-07T04:00:00Z</dcterms:created>
  <dcterms:modified xsi:type="dcterms:W3CDTF">2014-11-28T14:29:00Z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0db3a2a2-d52e-44e4-bc75-76dd6e1bd7b6</vt:lpwstr>
  </property>
  <property fmtid="{D5CDD505-2E9C-101B-9397-08002B2CF9AE}" pid="3" name="DSMClassification">
    <vt:lpwstr>PUBLIC</vt:lpwstr>
  </property>
</Properties>
</file>